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Default="004A290A">
            <w:pPr>
              <w:widowControl/>
              <w:autoSpaceDE w:val="0"/>
              <w:spacing w:line="192" w:lineRule="atLeast"/>
              <w:jc w:val="both"/>
              <w:rPr>
                <w:rFonts w:ascii="Garamond" w:hAnsi="Garamond" w:cs="Arial"/>
                <w:b/>
                <w:bCs/>
                <w:sz w:val="18"/>
                <w:szCs w:val="18"/>
                <w:lang w:eastAsia="en-US" w:bidi="ar-SA"/>
              </w:rPr>
            </w:pPr>
          </w:p>
          <w:p w:rsidR="004A290A" w:rsidRDefault="0096140E" w:rsidP="0096140E">
            <w:pPr>
              <w:widowControl/>
              <w:autoSpaceDE w:val="0"/>
              <w:spacing w:after="160" w:line="192" w:lineRule="atLeast"/>
              <w:jc w:val="both"/>
            </w:pPr>
            <w:r w:rsidRPr="0096140E">
              <w:rPr>
                <w:b/>
                <w:sz w:val="22"/>
                <w:szCs w:val="22"/>
              </w:rPr>
              <w:t>PROCEDURA APERTA NEI SETTORI SPECIALI PER L’AFFIDAMENTO DEL SERVIZIO DI SOSTITUZIONE MASSIVA DEI CONTATORI DI UTENZA PER ACQUA FREDDA NEI COMUNI GESTITI DA SICAM SRL</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4A290A" w:rsidRDefault="004A290A">
      <w:pPr>
        <w:pStyle w:val="Standard"/>
        <w:widowControl w:val="0"/>
        <w:autoSpaceDE w:val="0"/>
        <w:spacing w:after="200" w:line="276" w:lineRule="auto"/>
        <w:jc w:val="center"/>
        <w:rPr>
          <w:rFonts w:ascii="Times New Roman" w:hAnsi="Times New Roman"/>
          <w:b/>
          <w:bCs/>
          <w:iCs/>
          <w:sz w:val="26"/>
          <w:szCs w:val="26"/>
          <w:u w:val="single"/>
        </w:rPr>
      </w:pPr>
    </w:p>
    <w:p w:rsidR="004A290A"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 xml:space="preserve">MODELLO DI OFFERTA ECONOMICA </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lastRenderedPageBreak/>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4A290A"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p>
    <w:p w:rsidR="004A290A" w:rsidRDefault="00CD0130" w:rsidP="0096140E">
      <w:pPr>
        <w:pStyle w:val="Testo3colonne"/>
        <w:numPr>
          <w:ilvl w:val="0"/>
          <w:numId w:val="12"/>
        </w:numPr>
        <w:spacing w:after="240" w:line="360" w:lineRule="auto"/>
      </w:pPr>
      <w:r>
        <w:rPr>
          <w:rFonts w:ascii="Times New Roman" w:eastAsia="Calibri" w:hAnsi="Times New Roman" w:cs="Times New Roman"/>
          <w:b/>
          <w:bCs/>
          <w:color w:val="auto"/>
          <w:sz w:val="24"/>
          <w:szCs w:val="24"/>
        </w:rPr>
        <w:t xml:space="preserve">UN RIBASSO PERCENTUALE </w:t>
      </w:r>
      <w:r>
        <w:rPr>
          <w:rFonts w:ascii="Times New Roman" w:eastAsia="Calibri" w:hAnsi="Times New Roman"/>
          <w:color w:val="auto"/>
          <w:sz w:val="24"/>
          <w:szCs w:val="24"/>
        </w:rPr>
        <w:t>SULL’IMPORTO POSTO A BASE DI GARA</w:t>
      </w:r>
      <w:r>
        <w:t xml:space="preserve"> </w:t>
      </w:r>
      <w:r>
        <w:rPr>
          <w:rFonts w:ascii="Times New Roman" w:eastAsia="Calibri" w:hAnsi="Times New Roman"/>
          <w:b/>
          <w:color w:val="auto"/>
          <w:sz w:val="24"/>
          <w:szCs w:val="24"/>
        </w:rPr>
        <w:t>(€</w:t>
      </w:r>
      <w:r w:rsidR="0096140E">
        <w:rPr>
          <w:rFonts w:ascii="Times New Roman" w:eastAsia="Calibri" w:hAnsi="Times New Roman"/>
          <w:b/>
          <w:color w:val="auto"/>
          <w:sz w:val="24"/>
          <w:szCs w:val="24"/>
        </w:rPr>
        <w:t xml:space="preserve"> </w:t>
      </w:r>
      <w:r w:rsidR="0096140E" w:rsidRPr="0096140E">
        <w:rPr>
          <w:rFonts w:ascii="Times New Roman" w:eastAsia="Calibri" w:hAnsi="Times New Roman"/>
          <w:b/>
          <w:color w:val="auto"/>
          <w:sz w:val="24"/>
          <w:szCs w:val="24"/>
        </w:rPr>
        <w:t>1.382.000,00</w:t>
      </w:r>
      <w:r>
        <w:rPr>
          <w:rFonts w:ascii="Times New Roman" w:eastAsia="Calibri" w:hAnsi="Times New Roman"/>
          <w:b/>
          <w:color w:val="auto"/>
          <w:sz w:val="24"/>
          <w:szCs w:val="24"/>
        </w:rPr>
        <w:t>)</w:t>
      </w:r>
    </w:p>
    <w:p w:rsidR="004A290A" w:rsidRDefault="00CD0130">
      <w:pPr>
        <w:pStyle w:val="Testo3colonne"/>
        <w:tabs>
          <w:tab w:val="left" w:pos="360"/>
        </w:tabs>
        <w:spacing w:line="360" w:lineRule="auto"/>
      </w:pPr>
      <w:r>
        <w:rPr>
          <w:rFonts w:ascii="Times New Roman" w:eastAsia="Calibri" w:hAnsi="Times New Roman" w:cs="Times New Roman"/>
          <w:b/>
          <w:bCs/>
          <w:color w:val="auto"/>
          <w:sz w:val="24"/>
          <w:szCs w:val="24"/>
        </w:rPr>
        <w:t>PARI A (</w:t>
      </w:r>
      <w:r>
        <w:rPr>
          <w:rFonts w:ascii="Times New Roman" w:eastAsia="Calibri" w:hAnsi="Times New Roman" w:cs="Times New Roman"/>
          <w:b/>
          <w:bCs/>
          <w:i/>
          <w:color w:val="auto"/>
          <w:sz w:val="24"/>
          <w:szCs w:val="24"/>
        </w:rPr>
        <w:t>in cifre</w:t>
      </w:r>
      <w:r>
        <w:rPr>
          <w:rFonts w:ascii="Times New Roman" w:eastAsia="Calibri" w:hAnsi="Times New Roman" w:cs="Times New Roman"/>
          <w:b/>
          <w:bCs/>
          <w:color w:val="auto"/>
          <w:sz w:val="24"/>
          <w:szCs w:val="24"/>
        </w:rPr>
        <w:t xml:space="preserve">) </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Calibri" w:hAnsi="Times New Roman" w:cs="Times New Roman"/>
          <w:b/>
          <w:bCs/>
          <w:color w:val="auto"/>
          <w:sz w:val="44"/>
          <w:szCs w:val="44"/>
        </w:rPr>
        <w:t xml:space="preserve">, </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Calibri" w:hAnsi="Times New Roman" w:cs="Times New Roman"/>
          <w:b/>
          <w:bCs/>
          <w:color w:val="auto"/>
          <w:sz w:val="24"/>
          <w:szCs w:val="24"/>
        </w:rPr>
        <w:t xml:space="preserve"> % (____________________________________</w:t>
      </w:r>
    </w:p>
    <w:p w:rsidR="004A290A" w:rsidRDefault="00CD0130">
      <w:pPr>
        <w:pStyle w:val="Testo3colonne"/>
        <w:tabs>
          <w:tab w:val="left" w:pos="360"/>
        </w:tabs>
        <w:spacing w:line="360" w:lineRule="auto"/>
      </w:pPr>
      <w:r>
        <w:rPr>
          <w:rFonts w:ascii="Times New Roman" w:eastAsia="Calibri" w:hAnsi="Times New Roman" w:cs="Times New Roman"/>
          <w:b/>
          <w:bCs/>
          <w:color w:val="auto"/>
          <w:sz w:val="24"/>
          <w:szCs w:val="24"/>
        </w:rPr>
        <w:t>_____________________________________________________________(</w:t>
      </w:r>
      <w:r>
        <w:rPr>
          <w:rFonts w:ascii="Times New Roman" w:eastAsia="Calibri" w:hAnsi="Times New Roman" w:cs="Times New Roman"/>
          <w:b/>
          <w:bCs/>
          <w:i/>
          <w:color w:val="auto"/>
          <w:sz w:val="24"/>
          <w:szCs w:val="24"/>
        </w:rPr>
        <w:t>in lettere</w:t>
      </w:r>
      <w:r>
        <w:rPr>
          <w:rFonts w:ascii="Times New Roman" w:eastAsia="Calibri" w:hAnsi="Times New Roman" w:cs="Times New Roman"/>
          <w:b/>
          <w:bCs/>
          <w:color w:val="auto"/>
          <w:sz w:val="24"/>
          <w:szCs w:val="24"/>
        </w:rPr>
        <w:t xml:space="preserve">)  PER CENTO) </w:t>
      </w:r>
    </w:p>
    <w:p w:rsidR="004A290A" w:rsidRDefault="004A290A">
      <w:pPr>
        <w:pStyle w:val="Testo3colonne"/>
        <w:tabs>
          <w:tab w:val="left" w:pos="360"/>
        </w:tabs>
        <w:spacing w:line="360" w:lineRule="auto"/>
        <w:rPr>
          <w:rFonts w:ascii="Times New Roman" w:eastAsia="Calibri" w:hAnsi="Times New Roman" w:cs="Times New Roman"/>
          <w:b/>
          <w:bCs/>
          <w:color w:val="auto"/>
          <w:sz w:val="24"/>
          <w:szCs w:val="24"/>
        </w:rPr>
      </w:pPr>
    </w:p>
    <w:p w:rsidR="004A290A" w:rsidRDefault="00CD0130">
      <w:pPr>
        <w:pStyle w:val="Testo3colonne"/>
        <w:tabs>
          <w:tab w:val="left" w:pos="360"/>
        </w:tabs>
        <w:spacing w:line="360" w:lineRule="auto"/>
      </w:pPr>
      <w:r>
        <w:rPr>
          <w:rFonts w:ascii="Times New Roman" w:eastAsia="Calibri" w:hAnsi="Times New Roman" w:cs="Times New Roman"/>
          <w:b/>
          <w:bCs/>
          <w:kern w:val="0"/>
          <w:sz w:val="22"/>
          <w:szCs w:val="22"/>
        </w:rPr>
        <w:t>oltre gli oneri della sicurezza non soggetti al ribasso</w:t>
      </w:r>
      <w:r w:rsidR="005F4FAA">
        <w:rPr>
          <w:rFonts w:ascii="Times New Roman" w:eastAsia="Calibri" w:hAnsi="Times New Roman" w:cs="Times New Roman"/>
          <w:b/>
          <w:bCs/>
          <w:kern w:val="0"/>
          <w:sz w:val="22"/>
          <w:szCs w:val="22"/>
        </w:rPr>
        <w:t xml:space="preserve">, </w:t>
      </w:r>
      <w:r w:rsidR="001A1528">
        <w:rPr>
          <w:rFonts w:ascii="Times New Roman" w:eastAsia="Calibri" w:hAnsi="Times New Roman" w:cs="Times New Roman"/>
          <w:b/>
          <w:bCs/>
          <w:kern w:val="0"/>
          <w:sz w:val="22"/>
          <w:szCs w:val="22"/>
        </w:rPr>
        <w:t xml:space="preserve">relativi all’intera durata della concessione, </w:t>
      </w:r>
      <w:r>
        <w:rPr>
          <w:rFonts w:ascii="Times New Roman" w:eastAsia="Calibri" w:hAnsi="Times New Roman" w:cs="Times New Roman"/>
          <w:b/>
          <w:bCs/>
          <w:kern w:val="0"/>
          <w:sz w:val="22"/>
          <w:szCs w:val="22"/>
        </w:rPr>
        <w:t xml:space="preserve">pari a € </w:t>
      </w:r>
      <w:r w:rsidR="0096140E">
        <w:rPr>
          <w:rFonts w:ascii="Times New Roman" w:eastAsia="Calibri" w:hAnsi="Times New Roman" w:cs="Times New Roman"/>
          <w:b/>
          <w:bCs/>
          <w:kern w:val="0"/>
          <w:sz w:val="22"/>
          <w:szCs w:val="22"/>
        </w:rPr>
        <w:t>10.000</w:t>
      </w:r>
      <w:r w:rsidR="005F4FAA">
        <w:rPr>
          <w:rFonts w:ascii="Times New Roman" w:eastAsia="Calibri" w:hAnsi="Times New Roman" w:cs="Times New Roman"/>
          <w:b/>
          <w:bCs/>
          <w:kern w:val="0"/>
          <w:sz w:val="22"/>
          <w:szCs w:val="22"/>
        </w:rPr>
        <w:t xml:space="preserve">,00 </w:t>
      </w:r>
      <w:r>
        <w:rPr>
          <w:rFonts w:ascii="Times New Roman" w:eastAsia="Calibri" w:hAnsi="Times New Roman" w:cs="Times New Roman"/>
          <w:b/>
          <w:bCs/>
          <w:kern w:val="0"/>
          <w:sz w:val="22"/>
          <w:szCs w:val="22"/>
        </w:rPr>
        <w:t>(al netto dell'IVA di legge);</w:t>
      </w:r>
    </w:p>
    <w:p w:rsidR="004A290A" w:rsidRDefault="004A290A">
      <w:pPr>
        <w:pStyle w:val="Testo3colonne"/>
        <w:tabs>
          <w:tab w:val="left" w:pos="360"/>
        </w:tabs>
        <w:spacing w:line="360" w:lineRule="auto"/>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4A290A">
      <w:pPr>
        <w:pStyle w:val="Testo3colonne"/>
        <w:tabs>
          <w:tab w:val="left" w:pos="360"/>
        </w:tabs>
        <w:spacing w:before="85" w:after="227"/>
        <w:jc w:val="center"/>
        <w:rPr>
          <w:rFonts w:ascii="Times New Roman" w:eastAsia="Calibri" w:hAnsi="Times New Roman" w:cs="Times New Roman"/>
          <w:b/>
          <w:bCs/>
          <w:color w:val="auto"/>
          <w:sz w:val="24"/>
          <w:szCs w:val="24"/>
        </w:rPr>
      </w:pP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Standard"/>
        <w:autoSpaceDE w:val="0"/>
        <w:spacing w:before="120"/>
        <w:ind w:hanging="13"/>
        <w:jc w:val="center"/>
        <w:rPr>
          <w:rFonts w:ascii="Times New Roman" w:hAnsi="Times New Roman"/>
          <w:sz w:val="22"/>
          <w:szCs w:val="22"/>
        </w:rPr>
      </w:pPr>
      <w:bookmarkStart w:id="0" w:name="_GoBack"/>
      <w:bookmarkEnd w:id="0"/>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8"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2"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8"/>
  </w:num>
  <w:num w:numId="6">
    <w:abstractNumId w:val="3"/>
  </w:num>
  <w:num w:numId="7">
    <w:abstractNumId w:val="10"/>
  </w:num>
  <w:num w:numId="8">
    <w:abstractNumId w:val="12"/>
  </w:num>
  <w:num w:numId="9">
    <w:abstractNumId w:val="1"/>
  </w:num>
  <w:num w:numId="10">
    <w:abstractNumId w:val="6"/>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282320"/>
    <w:rsid w:val="00445B8F"/>
    <w:rsid w:val="004A290A"/>
    <w:rsid w:val="005F4FAA"/>
    <w:rsid w:val="008E59E8"/>
    <w:rsid w:val="0096140E"/>
    <w:rsid w:val="00CD0130"/>
    <w:rsid w:val="00F248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658</Words>
  <Characters>3754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CUC2</cp:lastModifiedBy>
  <cp:revision>6</cp:revision>
  <cp:lastPrinted>2016-06-01T11:50:00Z</cp:lastPrinted>
  <dcterms:created xsi:type="dcterms:W3CDTF">2024-02-01T11:10:00Z</dcterms:created>
  <dcterms:modified xsi:type="dcterms:W3CDTF">2024-03-05T06:53:00Z</dcterms:modified>
</cp:coreProperties>
</file>