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spacing w:before="61"/>
        <w:ind w:left="6"/>
        <w:jc w:val="center"/>
        <w:rPr>
          <w:b/>
          <w:sz w:val="25"/>
        </w:rPr>
      </w:pPr>
      <w:r>
        <w:rPr>
          <w:b/>
          <w:sz w:val="25"/>
        </w:rPr>
        <w:t>(</w:t>
      </w:r>
      <w:r w:rsidR="00830B89">
        <w:rPr>
          <w:b/>
          <w:sz w:val="25"/>
        </w:rPr>
        <w:t xml:space="preserve">Facoltativo - </w:t>
      </w:r>
      <w:r>
        <w:rPr>
          <w:b/>
          <w:sz w:val="25"/>
        </w:rPr>
        <w:t>da</w:t>
      </w:r>
      <w:r>
        <w:rPr>
          <w:b/>
          <w:spacing w:val="4"/>
          <w:sz w:val="25"/>
        </w:rPr>
        <w:t xml:space="preserve"> </w:t>
      </w:r>
      <w:r>
        <w:rPr>
          <w:b/>
          <w:sz w:val="25"/>
        </w:rPr>
        <w:t>allegare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alla</w:t>
      </w:r>
      <w:r>
        <w:rPr>
          <w:b/>
          <w:spacing w:val="10"/>
          <w:sz w:val="25"/>
        </w:rPr>
        <w:t xml:space="preserve"> </w:t>
      </w:r>
      <w:r>
        <w:rPr>
          <w:b/>
          <w:sz w:val="25"/>
        </w:rPr>
        <w:t>busta</w:t>
      </w:r>
      <w:r>
        <w:rPr>
          <w:b/>
          <w:spacing w:val="11"/>
          <w:sz w:val="25"/>
        </w:rPr>
        <w:t xml:space="preserve"> </w:t>
      </w:r>
      <w:r w:rsidR="00830B89">
        <w:rPr>
          <w:b/>
          <w:sz w:val="25"/>
        </w:rPr>
        <w:t>economica</w:t>
      </w:r>
      <w:r>
        <w:rPr>
          <w:b/>
          <w:sz w:val="25"/>
        </w:rPr>
        <w:t>)</w:t>
      </w:r>
    </w:p>
    <w:p w:rsidR="007C3893" w:rsidRDefault="007C3893">
      <w:pPr>
        <w:pStyle w:val="Corpotesto"/>
        <w:spacing w:before="10"/>
        <w:rPr>
          <w:b/>
          <w:sz w:val="20"/>
        </w:rPr>
      </w:pPr>
    </w:p>
    <w:p w:rsidR="007C3893" w:rsidRDefault="00B47976">
      <w:pPr>
        <w:pStyle w:val="Titolo1"/>
        <w:spacing w:line="278" w:lineRule="auto"/>
        <w:ind w:left="132" w:right="118"/>
        <w:jc w:val="both"/>
      </w:pPr>
      <w:r w:rsidRPr="00B47976">
        <w:t>PR</w:t>
      </w:r>
      <w:bookmarkStart w:id="0" w:name="_GoBack"/>
      <w:bookmarkEnd w:id="0"/>
      <w:r w:rsidRPr="00B47976">
        <w:t>OCEDURA APERTA NEI SETTORI SPECIALI PER L’AFFIDAMENTO DEL SERVIZIO DI SOSTITUZIONE MASSIVA DEI CONTATORI DI UTENZA PER ACQUA FREDDA NEI COMUNI GESTITI DA SICAM SRL</w:t>
      </w:r>
      <w:r w:rsidR="006F441E" w:rsidRPr="006F441E">
        <w:t>.</w:t>
      </w:r>
      <w:r w:rsidR="00830B89" w:rsidRPr="00830B89">
        <w:t xml:space="preserve">   </w:t>
      </w:r>
    </w:p>
    <w:p w:rsidR="007C3893" w:rsidRDefault="001E4BE0">
      <w:pPr>
        <w:pStyle w:val="Corpotesto"/>
        <w:tabs>
          <w:tab w:val="left" w:leader="dot" w:pos="9190"/>
        </w:tabs>
        <w:spacing w:before="205"/>
        <w:ind w:left="10"/>
        <w:jc w:val="center"/>
      </w:pPr>
      <w:r>
        <w:t>Il/La</w:t>
      </w:r>
      <w:r>
        <w:rPr>
          <w:spacing w:val="103"/>
        </w:rPr>
        <w:t xml:space="preserve"> </w:t>
      </w:r>
      <w:r>
        <w:t>sottoscritto/a</w:t>
      </w:r>
      <w:r>
        <w:tab/>
        <w:t>nato/a</w:t>
      </w:r>
    </w:p>
    <w:p w:rsidR="007C3893" w:rsidRDefault="001E4BE0">
      <w:pPr>
        <w:pStyle w:val="Corpotesto"/>
        <w:spacing w:before="128"/>
        <w:ind w:left="12"/>
        <w:jc w:val="center"/>
      </w:pPr>
      <w:r>
        <w:t>a</w:t>
      </w:r>
      <w:r>
        <w:rPr>
          <w:spacing w:val="41"/>
        </w:rPr>
        <w:t xml:space="preserve"> </w:t>
      </w:r>
      <w:r>
        <w:t>...............………………...……….....................................</w:t>
      </w:r>
      <w:r>
        <w:rPr>
          <w:spacing w:val="40"/>
        </w:rPr>
        <w:t xml:space="preserve"> </w:t>
      </w:r>
      <w:r>
        <w:t>(Prov.</w:t>
      </w:r>
      <w:proofErr w:type="gramStart"/>
      <w:r>
        <w:rPr>
          <w:spacing w:val="41"/>
        </w:rPr>
        <w:t xml:space="preserve"> </w:t>
      </w:r>
      <w:r>
        <w:t>….</w:t>
      </w:r>
      <w:proofErr w:type="gramEnd"/>
      <w:r>
        <w:t>)</w:t>
      </w:r>
      <w:r>
        <w:rPr>
          <w:spacing w:val="44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 xml:space="preserve">....…….......................……..,  </w:t>
      </w:r>
      <w:r>
        <w:rPr>
          <w:spacing w:val="31"/>
        </w:rPr>
        <w:t xml:space="preserve"> </w:t>
      </w:r>
      <w:r>
        <w:t>residente</w:t>
      </w:r>
    </w:p>
    <w:p w:rsidR="007C3893" w:rsidRDefault="001E4BE0">
      <w:pPr>
        <w:pStyle w:val="Corpotesto"/>
        <w:tabs>
          <w:tab w:val="left" w:pos="821"/>
          <w:tab w:val="left" w:pos="8247"/>
          <w:tab w:val="left" w:leader="dot" w:pos="9766"/>
        </w:tabs>
        <w:spacing w:before="126"/>
        <w:ind w:left="132"/>
      </w:pPr>
      <w:r>
        <w:t>in</w:t>
      </w:r>
      <w:r>
        <w:tab/>
        <w:t>……………………………………………………………............……………….</w:t>
      </w:r>
      <w:r>
        <w:tab/>
        <w:t>(Prov</w:t>
      </w:r>
      <w:r>
        <w:tab/>
        <w:t>)</w:t>
      </w:r>
    </w:p>
    <w:p w:rsidR="007C3893" w:rsidRDefault="001E4BE0">
      <w:pPr>
        <w:pStyle w:val="Corpotesto"/>
        <w:tabs>
          <w:tab w:val="left" w:leader="dot" w:pos="5724"/>
          <w:tab w:val="left" w:pos="9276"/>
        </w:tabs>
        <w:spacing w:before="128" w:line="367" w:lineRule="auto"/>
        <w:ind w:left="132" w:right="120"/>
      </w:pPr>
      <w:r>
        <w:t xml:space="preserve">via          </w:t>
      </w:r>
      <w:r>
        <w:rPr>
          <w:spacing w:val="13"/>
        </w:rPr>
        <w:t xml:space="preserve"> </w:t>
      </w:r>
      <w:r>
        <w:t>………………………………………………………………….......................……………,</w:t>
      </w:r>
      <w:r>
        <w:tab/>
        <w:t>codice</w:t>
      </w:r>
      <w:r>
        <w:rPr>
          <w:spacing w:val="-49"/>
        </w:rPr>
        <w:t xml:space="preserve"> </w:t>
      </w:r>
      <w:r>
        <w:t>fiscale</w:t>
      </w:r>
      <w:r>
        <w:tab/>
        <w:t>in qualità di:</w:t>
      </w:r>
    </w:p>
    <w:p w:rsidR="007C3893" w:rsidRDefault="001E4BE0">
      <w:pPr>
        <w:pStyle w:val="Corpotesto"/>
        <w:tabs>
          <w:tab w:val="left" w:pos="1001"/>
        </w:tabs>
        <w:spacing w:before="140"/>
        <w:ind w:left="548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Titolare</w:t>
      </w:r>
      <w:r>
        <w:rPr>
          <w:spacing w:val="3"/>
        </w:rPr>
        <w:t xml:space="preserve"> </w:t>
      </w:r>
      <w:r>
        <w:t>(in</w:t>
      </w:r>
      <w:r>
        <w:rPr>
          <w:spacing w:val="4"/>
        </w:rPr>
        <w:t xml:space="preserve"> </w:t>
      </w:r>
      <w:r>
        <w:t>caso</w:t>
      </w:r>
      <w:r>
        <w:rPr>
          <w:spacing w:val="4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ditta</w:t>
      </w:r>
      <w:r>
        <w:rPr>
          <w:spacing w:val="10"/>
        </w:rPr>
        <w:t xml:space="preserve"> </w:t>
      </w:r>
      <w:r>
        <w:t>individuale)</w:t>
      </w:r>
    </w:p>
    <w:p w:rsidR="007C3893" w:rsidRDefault="007C3893">
      <w:pPr>
        <w:pStyle w:val="Corpotesto"/>
        <w:spacing w:before="9"/>
        <w:rPr>
          <w:sz w:val="24"/>
        </w:rPr>
      </w:pPr>
    </w:p>
    <w:p w:rsidR="007C3893" w:rsidRDefault="001E4BE0">
      <w:pPr>
        <w:pStyle w:val="Corpotesto"/>
        <w:tabs>
          <w:tab w:val="left" w:pos="1006"/>
        </w:tabs>
        <w:ind w:left="547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Legale</w:t>
      </w:r>
      <w:r>
        <w:rPr>
          <w:spacing w:val="76"/>
        </w:rPr>
        <w:t xml:space="preserve"> </w:t>
      </w:r>
      <w:r>
        <w:t>Rappresentante</w:t>
      </w:r>
    </w:p>
    <w:p w:rsidR="007C3893" w:rsidRDefault="007C3893">
      <w:pPr>
        <w:pStyle w:val="Corpotesto"/>
        <w:spacing w:before="11"/>
        <w:rPr>
          <w:sz w:val="24"/>
        </w:rPr>
      </w:pPr>
    </w:p>
    <w:p w:rsidR="007C3893" w:rsidRDefault="001E4BE0">
      <w:pPr>
        <w:pStyle w:val="Corpotesto"/>
        <w:spacing w:line="367" w:lineRule="auto"/>
        <w:ind w:left="548" w:right="119" w:hanging="1"/>
        <w:jc w:val="both"/>
      </w:pPr>
      <w:r>
        <w:rPr>
          <w:rFonts w:ascii="Segoe UI Symbol" w:hAnsi="Segoe UI Symbol"/>
        </w:rPr>
        <w:t xml:space="preserve">❏   </w:t>
      </w:r>
      <w:r>
        <w:rPr>
          <w:rFonts w:ascii="Segoe UI Symbol" w:hAnsi="Segoe UI Symbol"/>
          <w:spacing w:val="1"/>
        </w:rPr>
        <w:t xml:space="preserve"> </w:t>
      </w:r>
      <w:r>
        <w:t xml:space="preserve">Procuratore  </w:t>
      </w:r>
      <w:proofErr w:type="gramStart"/>
      <w:r>
        <w:t xml:space="preserve">   (</w:t>
      </w:r>
      <w:proofErr w:type="gramEnd"/>
      <w:r>
        <w:t xml:space="preserve">come    </w:t>
      </w:r>
      <w:r>
        <w:rPr>
          <w:spacing w:val="1"/>
        </w:rPr>
        <w:t xml:space="preserve"> </w:t>
      </w:r>
      <w:r>
        <w:t xml:space="preserve">da     allegata    </w:t>
      </w:r>
      <w:r>
        <w:rPr>
          <w:spacing w:val="1"/>
        </w:rPr>
        <w:t xml:space="preserve"> </w:t>
      </w:r>
      <w:r>
        <w:t xml:space="preserve">procura    </w:t>
      </w:r>
      <w:r>
        <w:rPr>
          <w:spacing w:val="1"/>
        </w:rPr>
        <w:t xml:space="preserve"> </w:t>
      </w:r>
      <w:r>
        <w:t xml:space="preserve">in    </w:t>
      </w:r>
      <w:r>
        <w:rPr>
          <w:spacing w:val="1"/>
        </w:rPr>
        <w:t xml:space="preserve"> </w:t>
      </w:r>
      <w:r>
        <w:t xml:space="preserve">data     ………..……………    </w:t>
      </w:r>
      <w:r>
        <w:rPr>
          <w:spacing w:val="1"/>
        </w:rPr>
        <w:t xml:space="preserve"> </w:t>
      </w:r>
      <w:proofErr w:type="gramStart"/>
      <w:r>
        <w:t>avanti</w:t>
      </w:r>
      <w:proofErr w:type="gramEnd"/>
      <w:r>
        <w:t xml:space="preserve">    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Notaio</w:t>
      </w:r>
      <w:r>
        <w:rPr>
          <w:spacing w:val="53"/>
        </w:rPr>
        <w:t xml:space="preserve"> </w:t>
      </w:r>
      <w:r>
        <w:t>…………………………………………………………………..………………..………</w:t>
      </w:r>
      <w:r>
        <w:rPr>
          <w:spacing w:val="53"/>
        </w:rPr>
        <w:t xml:space="preserve"> </w:t>
      </w:r>
      <w:r>
        <w:t>con   Studio</w:t>
      </w:r>
      <w:r>
        <w:rPr>
          <w:spacing w:val="-5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…………..........………………………………</w:t>
      </w:r>
      <w:r>
        <w:rPr>
          <w:spacing w:val="7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repertorio</w:t>
      </w:r>
      <w:r>
        <w:rPr>
          <w:spacing w:val="1"/>
        </w:rPr>
        <w:t xml:space="preserve"> </w:t>
      </w:r>
      <w:r>
        <w:t>…………………….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10"/>
        <w:rPr>
          <w:sz w:val="15"/>
        </w:rPr>
      </w:pPr>
    </w:p>
    <w:p w:rsidR="007C3893" w:rsidRDefault="001E4BE0">
      <w:pPr>
        <w:tabs>
          <w:tab w:val="left" w:leader="dot" w:pos="9526"/>
        </w:tabs>
        <w:ind w:left="132"/>
        <w:rPr>
          <w:sz w:val="21"/>
        </w:rPr>
      </w:pPr>
      <w:r>
        <w:rPr>
          <w:b/>
          <w:sz w:val="21"/>
        </w:rPr>
        <w:t>dell’operatore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economico</w:t>
      </w:r>
      <w:r>
        <w:rPr>
          <w:b/>
          <w:sz w:val="21"/>
        </w:rPr>
        <w:tab/>
      </w:r>
      <w:r>
        <w:rPr>
          <w:sz w:val="21"/>
        </w:rPr>
        <w:t>con</w:t>
      </w:r>
    </w:p>
    <w:p w:rsidR="007C3893" w:rsidRDefault="001E4BE0">
      <w:pPr>
        <w:pStyle w:val="Corpotesto"/>
        <w:tabs>
          <w:tab w:val="left" w:pos="8765"/>
          <w:tab w:val="left" w:leader="dot" w:pos="9768"/>
        </w:tabs>
        <w:spacing w:before="129"/>
        <w:ind w:left="132"/>
      </w:pPr>
      <w:proofErr w:type="gramStart"/>
      <w:r>
        <w:t>sede</w:t>
      </w:r>
      <w:proofErr w:type="gramEnd"/>
      <w:r>
        <w:t xml:space="preserve">  </w:t>
      </w:r>
      <w:r>
        <w:rPr>
          <w:spacing w:val="42"/>
        </w:rPr>
        <w:t xml:space="preserve"> </w:t>
      </w:r>
      <w:r>
        <w:t xml:space="preserve">legale  </w:t>
      </w:r>
      <w:r>
        <w:rPr>
          <w:spacing w:val="42"/>
        </w:rPr>
        <w:t xml:space="preserve"> </w:t>
      </w:r>
      <w:r>
        <w:t xml:space="preserve">in  </w:t>
      </w:r>
      <w:r>
        <w:rPr>
          <w:spacing w:val="42"/>
        </w:rPr>
        <w:t xml:space="preserve"> </w:t>
      </w:r>
      <w:r>
        <w:t>…………….…………………………………….............................……………</w:t>
      </w:r>
      <w:r>
        <w:tab/>
        <w:t>(Prov</w:t>
      </w:r>
      <w:r>
        <w:tab/>
        <w:t>)</w:t>
      </w:r>
    </w:p>
    <w:p w:rsidR="007C3893" w:rsidRDefault="00D45DA7">
      <w:pPr>
        <w:pStyle w:val="Corpotesto"/>
        <w:tabs>
          <w:tab w:val="left" w:pos="799"/>
          <w:tab w:val="left" w:pos="5916"/>
          <w:tab w:val="left" w:pos="6480"/>
          <w:tab w:val="left" w:pos="7529"/>
          <w:tab w:val="left" w:pos="8232"/>
        </w:tabs>
        <w:spacing w:before="128"/>
        <w:ind w:left="132"/>
      </w:pPr>
      <w:r>
        <w:t>V</w:t>
      </w:r>
      <w:r w:rsidR="001E4BE0">
        <w:t>ia</w:t>
      </w:r>
      <w:r w:rsidR="001E4BE0">
        <w:tab/>
        <w:t>…………………………………………………………</w:t>
      </w:r>
      <w:r w:rsidR="001E4BE0">
        <w:tab/>
        <w:t>n.</w:t>
      </w:r>
      <w:r w:rsidR="001E4BE0">
        <w:tab/>
        <w:t>………</w:t>
      </w:r>
      <w:r w:rsidR="001E4BE0">
        <w:tab/>
      </w:r>
      <w:r>
        <w:t>CAP</w:t>
      </w:r>
      <w:r w:rsidR="001E4BE0">
        <w:tab/>
        <w:t>………</w:t>
      </w:r>
      <w:proofErr w:type="gramStart"/>
      <w:r w:rsidR="001E4BE0">
        <w:t>…….</w:t>
      </w:r>
      <w:proofErr w:type="gramEnd"/>
      <w:r w:rsidR="001E4BE0">
        <w:t>.……</w:t>
      </w:r>
    </w:p>
    <w:p w:rsidR="007C3893" w:rsidRDefault="001E4BE0">
      <w:pPr>
        <w:pStyle w:val="Corpotesto"/>
        <w:spacing w:before="130"/>
        <w:ind w:left="132"/>
      </w:pPr>
      <w:r>
        <w:t>P.</w:t>
      </w:r>
      <w:r w:rsidR="00D45DA7">
        <w:t>IVA</w:t>
      </w:r>
      <w:r>
        <w:t>……………………………......….</w:t>
      </w:r>
      <w:r>
        <w:rPr>
          <w:spacing w:val="27"/>
        </w:rPr>
        <w:t xml:space="preserve"> </w:t>
      </w:r>
      <w:r>
        <w:t>Codice</w:t>
      </w:r>
      <w:r>
        <w:rPr>
          <w:spacing w:val="23"/>
        </w:rPr>
        <w:t xml:space="preserve"> </w:t>
      </w:r>
      <w:r>
        <w:t>fiscale</w:t>
      </w:r>
      <w:r>
        <w:rPr>
          <w:spacing w:val="23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……………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pStyle w:val="Titolo1"/>
        <w:spacing w:before="150"/>
      </w:pPr>
      <w:r>
        <w:t>DICHIARA</w:t>
      </w:r>
    </w:p>
    <w:p w:rsidR="007C3893" w:rsidRDefault="007C3893">
      <w:pPr>
        <w:sectPr w:rsidR="007C3893">
          <w:headerReference w:type="default" r:id="rId6"/>
          <w:footerReference w:type="default" r:id="rId7"/>
          <w:type w:val="continuous"/>
          <w:pgSz w:w="11900" w:h="16840"/>
          <w:pgMar w:top="4280" w:right="1240" w:bottom="1400" w:left="700" w:header="1421" w:footer="1216" w:gutter="0"/>
          <w:pgNumType w:start="1"/>
          <w:cols w:space="720"/>
        </w:sectPr>
      </w:pPr>
    </w:p>
    <w:p w:rsidR="007C3893" w:rsidRDefault="007C3893">
      <w:pPr>
        <w:pStyle w:val="Corpotesto"/>
        <w:rPr>
          <w:b/>
          <w:sz w:val="18"/>
        </w:rPr>
      </w:pPr>
    </w:p>
    <w:p w:rsidR="007C3893" w:rsidRDefault="001E4BE0">
      <w:pPr>
        <w:pStyle w:val="Corpotesto"/>
        <w:spacing w:before="67" w:line="247" w:lineRule="auto"/>
        <w:ind w:left="132" w:right="120"/>
      </w:pPr>
      <w:r>
        <w:t>che</w:t>
      </w:r>
      <w:r>
        <w:rPr>
          <w:spacing w:val="9"/>
        </w:rPr>
        <w:t xml:space="preserve"> </w:t>
      </w:r>
      <w:r>
        <w:t>l’offerta</w:t>
      </w:r>
      <w:r>
        <w:rPr>
          <w:spacing w:val="6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composta</w:t>
      </w:r>
      <w:r>
        <w:rPr>
          <w:spacing w:val="10"/>
        </w:rPr>
        <w:t xml:space="preserve"> </w:t>
      </w:r>
      <w:r>
        <w:t>dalle</w:t>
      </w:r>
      <w:r>
        <w:rPr>
          <w:spacing w:val="9"/>
        </w:rPr>
        <w:t xml:space="preserve"> </w:t>
      </w:r>
      <w:r>
        <w:t>seguenti</w:t>
      </w:r>
      <w:r>
        <w:rPr>
          <w:spacing w:val="9"/>
        </w:rPr>
        <w:t xml:space="preserve"> </w:t>
      </w:r>
      <w:r>
        <w:t>voci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costo</w:t>
      </w:r>
      <w:r>
        <w:rPr>
          <w:spacing w:val="9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ne</w:t>
      </w:r>
      <w:r>
        <w:rPr>
          <w:spacing w:val="10"/>
        </w:rPr>
        <w:t xml:space="preserve"> </w:t>
      </w:r>
      <w:r>
        <w:t>illustra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quantificazione</w:t>
      </w:r>
      <w:r>
        <w:rPr>
          <w:spacing w:val="1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modo</w:t>
      </w:r>
      <w:r>
        <w:rPr>
          <w:spacing w:val="7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possa</w:t>
      </w:r>
      <w:r>
        <w:rPr>
          <w:spacing w:val="1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la congruità</w:t>
      </w:r>
      <w:r>
        <w:rPr>
          <w:spacing w:val="1"/>
        </w:rPr>
        <w:t xml:space="preserve"> </w:t>
      </w:r>
      <w:r>
        <w:t>delle voci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dell’offerta nel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complesso.</w:t>
      </w:r>
    </w:p>
    <w:p w:rsidR="007C3893" w:rsidRDefault="007C3893">
      <w:pPr>
        <w:pStyle w:val="Corpotesto"/>
        <w:spacing w:before="11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1115"/>
        <w:gridCol w:w="1614"/>
        <w:gridCol w:w="1682"/>
        <w:gridCol w:w="1905"/>
        <w:gridCol w:w="2135"/>
      </w:tblGrid>
      <w:tr w:rsidR="007C3893">
        <w:trPr>
          <w:trHeight w:val="1230"/>
        </w:trPr>
        <w:tc>
          <w:tcPr>
            <w:tcW w:w="1068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spacing w:line="244" w:lineRule="auto"/>
              <w:ind w:left="448" w:right="156" w:hanging="262"/>
              <w:rPr>
                <w:sz w:val="21"/>
              </w:rPr>
            </w:pPr>
            <w:r>
              <w:rPr>
                <w:sz w:val="21"/>
              </w:rPr>
              <w:t>N.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unità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</w:p>
          <w:p w:rsidR="007C3893" w:rsidRDefault="001E4BE0">
            <w:pPr>
              <w:pStyle w:val="TableParagraph"/>
              <w:spacing w:line="241" w:lineRule="exact"/>
              <w:ind w:left="121"/>
              <w:rPr>
                <w:sz w:val="21"/>
              </w:rPr>
            </w:pPr>
            <w:r>
              <w:rPr>
                <w:sz w:val="21"/>
              </w:rPr>
              <w:t>personale</w:t>
            </w: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7C3893">
            <w:pPr>
              <w:pStyle w:val="TableParagraph"/>
              <w:rPr>
                <w:sz w:val="23"/>
              </w:rPr>
            </w:pPr>
          </w:p>
          <w:p w:rsidR="007C3893" w:rsidRDefault="001E4BE0">
            <w:pPr>
              <w:pStyle w:val="TableParagraph"/>
              <w:ind w:left="155"/>
              <w:rPr>
                <w:sz w:val="21"/>
              </w:rPr>
            </w:pPr>
            <w:r>
              <w:rPr>
                <w:sz w:val="21"/>
              </w:rPr>
              <w:t>Qualifica</w:t>
            </w: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/>
              <w:ind w:left="497"/>
              <w:rPr>
                <w:sz w:val="21"/>
              </w:rPr>
            </w:pPr>
            <w:r>
              <w:rPr>
                <w:sz w:val="21"/>
              </w:rPr>
              <w:t>Livello</w:t>
            </w:r>
          </w:p>
        </w:tc>
        <w:tc>
          <w:tcPr>
            <w:tcW w:w="1682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 w:line="244" w:lineRule="auto"/>
              <w:ind w:left="260" w:firstLine="4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orario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(IVA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esclusa)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 w:line="242" w:lineRule="auto"/>
              <w:ind w:left="143" w:right="131"/>
              <w:jc w:val="center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costi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personale</w:t>
            </w:r>
          </w:p>
          <w:p w:rsidR="007C3893" w:rsidRDefault="001E4BE0">
            <w:pPr>
              <w:pStyle w:val="TableParagraph"/>
              <w:spacing w:before="5" w:line="242" w:lineRule="auto"/>
              <w:ind w:left="148" w:right="131"/>
              <w:jc w:val="center"/>
              <w:rPr>
                <w:sz w:val="21"/>
              </w:rPr>
            </w:pPr>
            <w:r>
              <w:rPr>
                <w:sz w:val="21"/>
              </w:rPr>
              <w:t>per livello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contrattuale</w:t>
            </w:r>
          </w:p>
          <w:p w:rsidR="007C3893" w:rsidRDefault="001E4BE0">
            <w:pPr>
              <w:pStyle w:val="TableParagraph"/>
              <w:spacing w:before="4" w:line="224" w:lineRule="exact"/>
              <w:ind w:left="145" w:right="131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(IVA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esclusa)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 w:val="restart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4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4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0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6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6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7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7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608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line="249" w:lineRule="auto"/>
              <w:ind w:left="105" w:right="42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annuale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costo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della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manodopera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(ai sensi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dell’art.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9 del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</w:p>
        </w:tc>
        <w:tc>
          <w:tcPr>
            <w:tcW w:w="213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223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before="113" w:line="280" w:lineRule="auto"/>
              <w:ind w:left="105" w:right="83"/>
              <w:jc w:val="both"/>
              <w:rPr>
                <w:sz w:val="19"/>
              </w:rPr>
            </w:pPr>
            <w:r>
              <w:rPr>
                <w:b/>
                <w:color w:val="FF0000"/>
                <w:sz w:val="21"/>
              </w:rPr>
              <w:t>Ai sensi dell’art. 41 comma 14 del Codice i costi della manodopera indicati al</w:t>
            </w:r>
            <w:r>
              <w:rPr>
                <w:b/>
                <w:color w:val="FF0000"/>
                <w:spacing w:val="1"/>
                <w:sz w:val="21"/>
              </w:rPr>
              <w:t xml:space="preserve"> </w:t>
            </w:r>
            <w:r>
              <w:rPr>
                <w:b/>
                <w:color w:val="FF0000"/>
                <w:sz w:val="21"/>
              </w:rPr>
              <w:t>punto 3 del disciplinare di gara non sono ribassabili</w:t>
            </w:r>
            <w:r>
              <w:rPr>
                <w:color w:val="FF0000"/>
                <w:sz w:val="21"/>
              </w:rPr>
              <w:t>. Resta la possibilità per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l’operatore economico di dimostrare che il ribasso complessivo dell’importo deriva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da una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più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efficiente</w:t>
            </w:r>
            <w:r>
              <w:rPr>
                <w:color w:val="FF0000"/>
                <w:spacing w:val="4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organizzazione</w:t>
            </w:r>
            <w:r>
              <w:rPr>
                <w:color w:val="FF0000"/>
                <w:spacing w:val="-2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aziendale</w:t>
            </w:r>
            <w:r>
              <w:rPr>
                <w:color w:val="FF0000"/>
                <w:sz w:val="19"/>
              </w:rPr>
              <w:t>.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</w:tbl>
    <w:p w:rsidR="007C3893" w:rsidRDefault="007C3893">
      <w:pPr>
        <w:rPr>
          <w:sz w:val="20"/>
        </w:rPr>
        <w:sectPr w:rsidR="007C3893">
          <w:pgSz w:w="11900" w:h="16840"/>
          <w:pgMar w:top="4280" w:right="1240" w:bottom="1400" w:left="700" w:header="1421" w:footer="1216" w:gutter="0"/>
          <w:cols w:space="720"/>
        </w:sectPr>
      </w:pPr>
    </w:p>
    <w:p w:rsidR="007C3893" w:rsidRDefault="007C3893">
      <w:pPr>
        <w:pStyle w:val="Corpotesto"/>
        <w:spacing w:before="11"/>
        <w:rPr>
          <w:sz w:val="22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5"/>
        <w:gridCol w:w="2136"/>
      </w:tblGrid>
      <w:tr w:rsidR="007C3893">
        <w:trPr>
          <w:trHeight w:val="363"/>
        </w:trPr>
        <w:tc>
          <w:tcPr>
            <w:tcW w:w="7385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b/>
                <w:sz w:val="21"/>
              </w:rPr>
              <w:t>prodotti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7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1" w:line="247" w:lineRule="auto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49"/>
                <w:sz w:val="21"/>
              </w:rPr>
              <w:t xml:space="preserve"> </w:t>
            </w:r>
            <w:r>
              <w:rPr>
                <w:sz w:val="21"/>
              </w:rPr>
              <w:t>delle</w:t>
            </w:r>
            <w:r>
              <w:rPr>
                <w:spacing w:val="50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attrezzature  </w:t>
            </w:r>
            <w:r>
              <w:rPr>
                <w:sz w:val="21"/>
              </w:rPr>
              <w:t>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b/>
                <w:sz w:val="21"/>
              </w:rPr>
              <w:t>macchinari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4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8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 w:line="247" w:lineRule="auto"/>
              <w:ind w:left="105" w:firstLine="5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b/>
                <w:sz w:val="21"/>
              </w:rPr>
              <w:t>sicurezza</w:t>
            </w:r>
            <w:r>
              <w:rPr>
                <w:b/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(art.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9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complessivo per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la durata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3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b/>
                <w:sz w:val="21"/>
              </w:rPr>
              <w:t>generali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1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b/>
                <w:sz w:val="21"/>
              </w:rPr>
              <w:t>Utile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aziendale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2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740"/>
        </w:trPr>
        <w:tc>
          <w:tcPr>
            <w:tcW w:w="7385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5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Offerta</w:t>
            </w:r>
            <w:r>
              <w:rPr>
                <w:b/>
                <w:i/>
                <w:spacing w:val="1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Complessiva</w:t>
            </w:r>
          </w:p>
        </w:tc>
        <w:tc>
          <w:tcPr>
            <w:tcW w:w="2136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€.</w:t>
            </w:r>
          </w:p>
        </w:tc>
      </w:tr>
    </w:tbl>
    <w:p w:rsidR="007C3893" w:rsidRDefault="007C3893">
      <w:pPr>
        <w:pStyle w:val="Corpotesto"/>
        <w:spacing w:before="5"/>
        <w:rPr>
          <w:sz w:val="15"/>
        </w:rPr>
      </w:pPr>
    </w:p>
    <w:p w:rsidR="007C3893" w:rsidRDefault="007C3893">
      <w:pPr>
        <w:pStyle w:val="Corpotesto"/>
        <w:spacing w:before="68"/>
        <w:ind w:left="132"/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9"/>
      </w:pPr>
    </w:p>
    <w:p w:rsidR="007C3893" w:rsidRDefault="001E4BE0">
      <w:pPr>
        <w:ind w:left="10" w:right="12"/>
        <w:jc w:val="center"/>
        <w:rPr>
          <w:sz w:val="19"/>
        </w:rPr>
      </w:pPr>
      <w:r>
        <w:rPr>
          <w:sz w:val="19"/>
        </w:rPr>
        <w:t>FIRMA</w:t>
      </w:r>
    </w:p>
    <w:p w:rsidR="007C3893" w:rsidRDefault="001E4BE0">
      <w:pPr>
        <w:spacing w:before="122" w:line="244" w:lineRule="auto"/>
        <w:ind w:left="599" w:right="601"/>
        <w:jc w:val="center"/>
        <w:rPr>
          <w:i/>
          <w:sz w:val="19"/>
        </w:rPr>
      </w:pPr>
      <w:r>
        <w:rPr>
          <w:i/>
          <w:sz w:val="19"/>
          <w:u w:val="single"/>
        </w:rPr>
        <w:t>(con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le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modalità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indicate</w:t>
      </w:r>
      <w:r>
        <w:rPr>
          <w:i/>
          <w:spacing w:val="8"/>
          <w:sz w:val="19"/>
          <w:u w:val="single"/>
        </w:rPr>
        <w:t xml:space="preserve"> </w:t>
      </w:r>
      <w:r>
        <w:rPr>
          <w:i/>
          <w:sz w:val="19"/>
          <w:u w:val="single"/>
        </w:rPr>
        <w:t>per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sottoscrizione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documentazione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amministrativa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di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cui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al</w:t>
      </w:r>
      <w:r>
        <w:rPr>
          <w:i/>
          <w:spacing w:val="9"/>
          <w:sz w:val="19"/>
          <w:u w:val="single"/>
        </w:rPr>
        <w:t xml:space="preserve"> </w:t>
      </w:r>
      <w:r>
        <w:rPr>
          <w:i/>
          <w:sz w:val="19"/>
          <w:u w:val="single"/>
        </w:rPr>
        <w:t>paragrafo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15.1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</w:t>
      </w:r>
      <w:r>
        <w:rPr>
          <w:i/>
          <w:spacing w:val="1"/>
          <w:sz w:val="19"/>
        </w:rPr>
        <w:t xml:space="preserve"> </w:t>
      </w:r>
      <w:r>
        <w:rPr>
          <w:i/>
          <w:sz w:val="19"/>
          <w:u w:val="single"/>
        </w:rPr>
        <w:t>disciplinare di</w:t>
      </w:r>
      <w:r>
        <w:rPr>
          <w:i/>
          <w:spacing w:val="1"/>
          <w:sz w:val="19"/>
          <w:u w:val="single"/>
        </w:rPr>
        <w:t xml:space="preserve"> </w:t>
      </w:r>
      <w:r>
        <w:rPr>
          <w:i/>
          <w:sz w:val="19"/>
          <w:u w:val="single"/>
        </w:rPr>
        <w:t>gara</w:t>
      </w:r>
      <w:r>
        <w:rPr>
          <w:i/>
          <w:sz w:val="19"/>
        </w:rPr>
        <w:t>)</w:t>
      </w:r>
    </w:p>
    <w:sectPr w:rsidR="007C3893">
      <w:pgSz w:w="11900" w:h="16840"/>
      <w:pgMar w:top="4280" w:right="1240" w:bottom="1400" w:left="700" w:header="1421" w:footer="12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EE4" w:rsidRDefault="001E4BE0">
      <w:r>
        <w:separator/>
      </w:r>
    </w:p>
  </w:endnote>
  <w:endnote w:type="continuationSeparator" w:id="0">
    <w:p w:rsidR="00912EE4" w:rsidRDefault="001E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893" w:rsidRDefault="00B47976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1.5pt;margin-top:770.2pt;width:433.4pt;height:18.85pt;z-index:-15905792;mso-position-horizontal-relative:page;mso-position-vertical-relative:page" filled="f" stroked="f">
          <v:textbox inset="0,0,0,0">
            <w:txbxContent>
              <w:p w:rsidR="007C3893" w:rsidRDefault="001E4BE0">
                <w:pPr>
                  <w:spacing w:line="249" w:lineRule="auto"/>
                  <w:ind w:left="478" w:hanging="459"/>
                  <w:rPr>
                    <w:sz w:val="15"/>
                  </w:rPr>
                </w:pPr>
                <w:r>
                  <w:rPr>
                    <w:spacing w:val="-1"/>
                    <w:w w:val="105"/>
                    <w:sz w:val="15"/>
                  </w:rPr>
                  <w:t>Centrale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Unica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di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Committenza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“Area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Vasta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Brescia”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–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Sede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Legale</w:t>
                </w:r>
                <w:r>
                  <w:rPr>
                    <w:spacing w:val="-2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Piazza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Paolo</w:t>
                </w:r>
                <w:r>
                  <w:rPr>
                    <w:spacing w:val="-6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VI,</w:t>
                </w:r>
                <w:r>
                  <w:rPr>
                    <w:spacing w:val="-3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29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25121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Brescia</w:t>
                </w:r>
                <w:r w:rsidR="003B2C08">
                  <w:rPr>
                    <w:w w:val="105"/>
                    <w:sz w:val="15"/>
                  </w:rPr>
                  <w:t xml:space="preserve">. </w:t>
                </w:r>
                <w:r>
                  <w:rPr>
                    <w:spacing w:val="-37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Sede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Distaccata Territoriale di Valle Trompia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–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Via G. Matteotti, 327 25063 Gardone V.T. (BS)</w:t>
                </w:r>
                <w:r>
                  <w:rPr>
                    <w:spacing w:val="-7"/>
                    <w:w w:val="105"/>
                    <w:sz w:val="15"/>
                  </w:rPr>
                  <w:t xml:space="preserve"> </w:t>
                </w:r>
                <w:hyperlink r:id="rId1" w:history="1">
                  <w:r w:rsidR="00F21418" w:rsidRPr="00542923">
                    <w:rPr>
                      <w:rStyle w:val="Collegamentoipertestuale"/>
                      <w:w w:val="105"/>
                      <w:sz w:val="15"/>
                    </w:rPr>
                    <w:t>cucbrescia.cmvt@pec.provincia.bs.it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EE4" w:rsidRDefault="001E4BE0">
      <w:r>
        <w:separator/>
      </w:r>
    </w:p>
  </w:footnote>
  <w:footnote w:type="continuationSeparator" w:id="0">
    <w:p w:rsidR="00912EE4" w:rsidRDefault="001E4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893" w:rsidRDefault="00B47976" w:rsidP="001E4BE0">
    <w:pPr>
      <w:pStyle w:val="Corpotesto"/>
      <w:pBdr>
        <w:between w:val="single" w:sz="4" w:space="1" w:color="auto"/>
      </w:pBdr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.55pt;margin-top:70.9pt;width:476.55pt;height:144.15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640"/>
                  <w:gridCol w:w="5185"/>
                  <w:gridCol w:w="1691"/>
                </w:tblGrid>
                <w:tr w:rsidR="007C3893" w:rsidTr="00830B89">
                  <w:trPr>
                    <w:trHeight w:val="1558"/>
                  </w:trPr>
                  <w:tc>
                    <w:tcPr>
                      <w:tcW w:w="2640" w:type="dxa"/>
                      <w:vMerge w:val="restart"/>
                    </w:tcPr>
                    <w:p w:rsidR="007C3893" w:rsidRDefault="00584B62">
                      <w:pPr>
                        <w:pStyle w:val="TableParagraph"/>
                        <w:rPr>
                          <w:sz w:val="20"/>
                        </w:rPr>
                      </w:pPr>
                      <w:r w:rsidRPr="00584B62">
                        <w:rPr>
                          <w:rFonts w:ascii="Calibri" w:eastAsia="Calibri" w:hAnsi="Calibri" w:cs="Calibri"/>
                          <w:noProof/>
                          <w:lang w:eastAsia="it-IT"/>
                        </w:rPr>
                        <w:drawing>
                          <wp:inline distT="0" distB="0" distL="0" distR="0" wp14:anchorId="3BBAADF7" wp14:editId="03B0B141">
                            <wp:extent cx="1657350" cy="1295400"/>
                            <wp:effectExtent l="0" t="0" r="0" b="0"/>
                            <wp:docPr id="349176868" name="Immagine 1" descr="Immagine che contiene testo, logo, cerchio, schermata&#10;&#10;Descrizione generata automaticament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9176868" name="Immagine 1" descr="Immagine che contiene testo, logo, cerchio, schermata&#10;&#10;Descrizione generata automaticamente"/>
                                    <pic:cNvPicPr/>
                                  </pic:nvPicPr>
                                  <pic:blipFill>
                                    <a:blip r:embed="rId1"/>
                                    <a:srcRect l="7748" t="13556" r="7430" b="159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209" cy="12960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185" w:type="dxa"/>
                      <w:tcBorders>
                        <w:bottom w:val="nil"/>
                      </w:tcBorders>
                      <w:vAlign w:val="center"/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20"/>
                        </w:rPr>
                      </w:pPr>
                      <w:r w:rsidRPr="00830B89">
                        <w:rPr>
                          <w:noProof/>
                          <w:sz w:val="20"/>
                          <w:lang w:eastAsia="it-IT"/>
                        </w:rPr>
                        <w:drawing>
                          <wp:inline distT="0" distB="0" distL="0" distR="0">
                            <wp:extent cx="2333625" cy="1047750"/>
                            <wp:effectExtent l="0" t="0" r="9525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1047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691" w:type="dxa"/>
                      <w:tcBorders>
                        <w:bottom w:val="nil"/>
                      </w:tcBorders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16"/>
                        </w:rPr>
                      </w:pPr>
                      <w:r w:rsidRPr="00830B89">
                        <w:rPr>
                          <w:noProof/>
                          <w:sz w:val="16"/>
                          <w:lang w:eastAsia="it-IT"/>
                        </w:rPr>
                        <w:drawing>
                          <wp:inline distT="0" distB="0" distL="0" distR="0" wp14:anchorId="7439F24D" wp14:editId="6E1175F9">
                            <wp:extent cx="752475" cy="666750"/>
                            <wp:effectExtent l="0" t="0" r="9525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3893" w:rsidRDefault="001E4BE0" w:rsidP="00830B89">
                      <w:pPr>
                        <w:pStyle w:val="TableParagraph"/>
                        <w:spacing w:line="434" w:lineRule="auto"/>
                        <w:ind w:left="339" w:right="292" w:hanging="27"/>
                        <w:jc w:val="center"/>
                        <w:rPr>
                          <w:rFonts w:ascii="Cambria" w:hAnsi="Cambria"/>
                          <w:b/>
                          <w:i/>
                          <w:sz w:val="13"/>
                        </w:rPr>
                      </w:pP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Certificato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di SGQ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28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N°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50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100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14229</w:t>
                      </w:r>
                    </w:p>
                  </w:tc>
                </w:tr>
                <w:tr w:rsidR="007C3893">
                  <w:trPr>
                    <w:trHeight w:val="509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64"/>
                        <w:ind w:left="273" w:right="274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MODELLO</w:t>
                      </w:r>
                      <w:r>
                        <w:rPr>
                          <w:b/>
                          <w:spacing w:val="7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DI</w:t>
                      </w:r>
                      <w:r>
                        <w:rPr>
                          <w:b/>
                          <w:spacing w:val="13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SCOMPOSIZIONE</w:t>
                      </w:r>
                      <w:r>
                        <w:rPr>
                          <w:b/>
                          <w:spacing w:val="4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VOCI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34"/>
                        <w:ind w:left="192" w:right="182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IDC_CUC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95</w:t>
                      </w:r>
                    </w:p>
                    <w:p w:rsidR="007C3893" w:rsidRDefault="001E4BE0">
                      <w:pPr>
                        <w:pStyle w:val="TableParagraph"/>
                        <w:spacing w:before="6"/>
                        <w:ind w:left="192" w:right="185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Rev.</w:t>
                      </w:r>
                      <w:r>
                        <w:rPr>
                          <w:b/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2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–</w:t>
                      </w:r>
                      <w:r>
                        <w:rPr>
                          <w:b/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14.07.2023</w:t>
                      </w:r>
                    </w:p>
                  </w:tc>
                </w:tr>
                <w:tr w:rsidR="007C3893">
                  <w:trPr>
                    <w:trHeight w:val="774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</w:tcBorders>
                    </w:tcPr>
                    <w:p w:rsidR="007C3893" w:rsidRDefault="001E4BE0">
                      <w:pPr>
                        <w:pStyle w:val="TableParagraph"/>
                        <w:spacing w:line="270" w:lineRule="exact"/>
                        <w:ind w:left="273" w:right="272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COMPONGONO</w:t>
                      </w:r>
                      <w:r>
                        <w:rPr>
                          <w:b/>
                          <w:spacing w:val="-9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L’OFFERTA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</w:tcBorders>
                    </w:tcPr>
                    <w:p w:rsidR="007C3893" w:rsidRDefault="007C3893">
                      <w:pPr>
                        <w:pStyle w:val="TableParagraph"/>
                        <w:rPr>
                          <w:sz w:val="20"/>
                        </w:rPr>
                      </w:pPr>
                    </w:p>
                  </w:tc>
                </w:tr>
              </w:tbl>
              <w:p w:rsidR="007C3893" w:rsidRDefault="007C3893">
                <w:pPr>
                  <w:pStyle w:val="Corpotes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C3893"/>
    <w:rsid w:val="00016656"/>
    <w:rsid w:val="001E4BE0"/>
    <w:rsid w:val="0038029A"/>
    <w:rsid w:val="003B2C08"/>
    <w:rsid w:val="0046565F"/>
    <w:rsid w:val="00584B62"/>
    <w:rsid w:val="006F441E"/>
    <w:rsid w:val="007C3893"/>
    <w:rsid w:val="00830B89"/>
    <w:rsid w:val="00912EE4"/>
    <w:rsid w:val="00930407"/>
    <w:rsid w:val="00AD77B5"/>
    <w:rsid w:val="00B45A64"/>
    <w:rsid w:val="00B47976"/>
    <w:rsid w:val="00B67D8D"/>
    <w:rsid w:val="00B80FCF"/>
    <w:rsid w:val="00BF3701"/>
    <w:rsid w:val="00C51538"/>
    <w:rsid w:val="00C67849"/>
    <w:rsid w:val="00D45DA7"/>
    <w:rsid w:val="00D66F71"/>
    <w:rsid w:val="00D82AA8"/>
    <w:rsid w:val="00E800E0"/>
    <w:rsid w:val="00EB4A4B"/>
    <w:rsid w:val="00F2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9623818-1407-43E5-9EF0-72B1A75F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6"/>
      <w:jc w:val="center"/>
      <w:outlineLvl w:val="0"/>
    </w:pPr>
    <w:rPr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B8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B89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21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cbrescia.cmvt@pec.provincia.bs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dmazzeo</dc:creator>
  <cp:lastModifiedBy>CUC2</cp:lastModifiedBy>
  <cp:revision>22</cp:revision>
  <dcterms:created xsi:type="dcterms:W3CDTF">2023-07-20T07:02:00Z</dcterms:created>
  <dcterms:modified xsi:type="dcterms:W3CDTF">2024-03-05T06:50:00Z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2023-07-20T00:00:00Z</vt:filetime>
  </property>
</Properties>
</file>