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40340" w14:textId="58A96266" w:rsidR="00AE3DBE" w:rsidRDefault="00AE3DBE" w:rsidP="00AE3DBE">
      <w:pPr>
        <w:tabs>
          <w:tab w:val="left" w:pos="5490"/>
        </w:tabs>
        <w:jc w:val="center"/>
      </w:pPr>
      <w:r>
        <w:t>REGOLAMENTO</w:t>
      </w:r>
    </w:p>
    <w:p w14:paraId="4FAD7C58" w14:textId="77777777" w:rsidR="00C2538F" w:rsidRDefault="00C2538F" w:rsidP="00AE3DBE">
      <w:pPr>
        <w:tabs>
          <w:tab w:val="left" w:pos="5490"/>
        </w:tabs>
        <w:jc w:val="center"/>
      </w:pPr>
    </w:p>
    <w:p w14:paraId="7530D2D8" w14:textId="406F5BF3" w:rsidR="00AE3DBE" w:rsidRDefault="00AE3DBE" w:rsidP="00C74C9A">
      <w:pPr>
        <w:spacing w:line="360" w:lineRule="auto"/>
        <w:jc w:val="both"/>
      </w:pPr>
      <w:r>
        <w:t>Art. 1. Il Premio Letter</w:t>
      </w:r>
      <w:r w:rsidR="00727FA7">
        <w:t>ario “E’ SEMPRE IL 25 NOVEMBRE</w:t>
      </w:r>
      <w:r w:rsidR="00A15BAC">
        <w:t>. PAROLE D</w:t>
      </w:r>
      <w:r w:rsidR="007A6484">
        <w:t>’AMORE CONTRO LA VIOLENZA</w:t>
      </w:r>
      <w:r w:rsidR="00727FA7">
        <w:t>”</w:t>
      </w:r>
      <w:r w:rsidR="00B47654">
        <w:t xml:space="preserve">, </w:t>
      </w:r>
      <w:r>
        <w:t>a carattere nazionale, nasce nel 2020 su iniziativa e idea della Consigliera di Parità della Provincia di Teramo Monica Brandiferri. Il premio è aperto a tutti co</w:t>
      </w:r>
      <w:r w:rsidR="00B47654">
        <w:t xml:space="preserve">loro che manifestano l’intenzione di partecipare. </w:t>
      </w:r>
    </w:p>
    <w:p w14:paraId="73001FB6" w14:textId="77777777" w:rsidR="00AE3DBE" w:rsidRDefault="00AE3DBE" w:rsidP="00C74C9A">
      <w:pPr>
        <w:tabs>
          <w:tab w:val="left" w:pos="5490"/>
        </w:tabs>
        <w:spacing w:line="360" w:lineRule="auto"/>
        <w:jc w:val="both"/>
      </w:pPr>
    </w:p>
    <w:p w14:paraId="724156EC" w14:textId="070BE676" w:rsidR="00B43A0F" w:rsidRDefault="00AE3DBE" w:rsidP="00C74C9A">
      <w:pPr>
        <w:spacing w:line="360" w:lineRule="auto"/>
        <w:jc w:val="both"/>
        <w:rPr>
          <w:i/>
        </w:rPr>
      </w:pPr>
      <w:r>
        <w:t xml:space="preserve">Art. 2 A- </w:t>
      </w:r>
      <w:r w:rsidR="00B47654">
        <w:t>Per la seconda edizione gli autori devono presentare una “</w:t>
      </w:r>
      <w:r w:rsidR="00B47654" w:rsidRPr="007A6484">
        <w:rPr>
          <w:i/>
        </w:rPr>
        <w:t>Lettera d’Amore</w:t>
      </w:r>
      <w:r w:rsidR="00B47654">
        <w:t xml:space="preserve">” </w:t>
      </w:r>
      <w:r>
        <w:t xml:space="preserve">della lunghezza massima di </w:t>
      </w:r>
      <w:r w:rsidR="006428B6">
        <w:t>5</w:t>
      </w:r>
      <w:r w:rsidR="002029B6">
        <w:t>.5</w:t>
      </w:r>
      <w:r w:rsidR="00786B5C">
        <w:t xml:space="preserve">00 caratteri, carattere-12 formato word, </w:t>
      </w:r>
      <w:r w:rsidR="00FB7114">
        <w:t>ch</w:t>
      </w:r>
      <w:r w:rsidR="00B47654">
        <w:t>e abbiano ad oggetto la seguente tematica</w:t>
      </w:r>
      <w:r w:rsidR="00FB7114">
        <w:t xml:space="preserve">: </w:t>
      </w:r>
      <w:r w:rsidR="00FB7114" w:rsidRPr="00FB7114">
        <w:rPr>
          <w:i/>
        </w:rPr>
        <w:t>“</w:t>
      </w:r>
      <w:r w:rsidR="00A15BAC">
        <w:rPr>
          <w:i/>
        </w:rPr>
        <w:t>Lettere d’amore per dire no ad</w:t>
      </w:r>
      <w:r w:rsidR="00B47654">
        <w:rPr>
          <w:i/>
        </w:rPr>
        <w:t xml:space="preserve"> ogni forma di violenza e per diffondere la cultura del rispetto. L</w:t>
      </w:r>
      <w:r w:rsidR="00B43A0F">
        <w:rPr>
          <w:i/>
        </w:rPr>
        <w:t>’</w:t>
      </w:r>
      <w:r w:rsidR="00B47654">
        <w:rPr>
          <w:i/>
        </w:rPr>
        <w:t>amore come arma per sconfiggere l’odio e le discriminazioni</w:t>
      </w:r>
      <w:r w:rsidR="00A15BAC">
        <w:rPr>
          <w:i/>
        </w:rPr>
        <w:t xml:space="preserve">: solo così </w:t>
      </w:r>
      <w:bookmarkStart w:id="0" w:name="_GoBack"/>
      <w:bookmarkEnd w:id="0"/>
      <w:r w:rsidR="00A15BAC">
        <w:rPr>
          <w:i/>
        </w:rPr>
        <w:t>l’amore trionfa</w:t>
      </w:r>
      <w:r w:rsidR="00FC0AFD">
        <w:rPr>
          <w:i/>
        </w:rPr>
        <w:t>”</w:t>
      </w:r>
      <w:r w:rsidR="00B43A0F">
        <w:rPr>
          <w:i/>
        </w:rPr>
        <w:t xml:space="preserve">. </w:t>
      </w:r>
    </w:p>
    <w:p w14:paraId="21560935" w14:textId="276C4CD5" w:rsidR="00786B5C" w:rsidRPr="00FB7114" w:rsidRDefault="00B43A0F" w:rsidP="00C74C9A">
      <w:pPr>
        <w:spacing w:line="360" w:lineRule="auto"/>
        <w:jc w:val="both"/>
        <w:rPr>
          <w:i/>
        </w:rPr>
      </w:pPr>
      <w:r>
        <w:rPr>
          <w:color w:val="000000"/>
          <w:shd w:val="clear" w:color="auto" w:fill="FFFFFF"/>
        </w:rPr>
        <w:t>B- In questa edizione sarà possibile anche presentare “</w:t>
      </w:r>
      <w:r w:rsidRPr="00B43A0F">
        <w:rPr>
          <w:i/>
          <w:color w:val="000000"/>
          <w:shd w:val="clear" w:color="auto" w:fill="FFFFFF"/>
        </w:rPr>
        <w:t>pensieri e riflessioni sulle violenze subite dalle donne</w:t>
      </w:r>
      <w:r>
        <w:rPr>
          <w:color w:val="000000"/>
          <w:shd w:val="clear" w:color="auto" w:fill="FFFFFF"/>
        </w:rPr>
        <w:t xml:space="preserve"> </w:t>
      </w:r>
      <w:r w:rsidR="00FB7114" w:rsidRPr="00FB7114">
        <w:rPr>
          <w:i/>
          <w:color w:val="000000"/>
          <w:shd w:val="clear" w:color="auto" w:fill="FFFFFF"/>
        </w:rPr>
        <w:t>nel</w:t>
      </w:r>
      <w:r>
        <w:rPr>
          <w:i/>
          <w:color w:val="000000"/>
          <w:shd w:val="clear" w:color="auto" w:fill="FFFFFF"/>
        </w:rPr>
        <w:t xml:space="preserve"> lavoro e nella vita quotidiana”. </w:t>
      </w:r>
    </w:p>
    <w:p w14:paraId="7574FED6" w14:textId="77777777" w:rsidR="005D3635" w:rsidRDefault="005D3635" w:rsidP="00C74C9A">
      <w:pPr>
        <w:tabs>
          <w:tab w:val="left" w:pos="5490"/>
        </w:tabs>
        <w:spacing w:line="360" w:lineRule="auto"/>
        <w:jc w:val="both"/>
      </w:pPr>
    </w:p>
    <w:p w14:paraId="5C046BF4" w14:textId="3B197A42" w:rsidR="00AE3DBE" w:rsidRDefault="005D3635" w:rsidP="00C74C9A">
      <w:pPr>
        <w:tabs>
          <w:tab w:val="left" w:pos="5490"/>
        </w:tabs>
        <w:spacing w:line="360" w:lineRule="auto"/>
        <w:jc w:val="both"/>
      </w:pPr>
      <w:r>
        <w:t>Art. 3. Sono ammessi all’</w:t>
      </w:r>
      <w:r w:rsidR="00AE3DBE">
        <w:t>esame della giuria solo lavori inediti. Per “inediti” si intendono testi mai pubblicati da alcuna casa editrice, e quindi sprovvisti di codice ISBN, nonché su b</w:t>
      </w:r>
      <w:r w:rsidR="00B43A0F">
        <w:t>log, siti, social network, etc..</w:t>
      </w:r>
    </w:p>
    <w:p w14:paraId="4BD9EC50" w14:textId="77777777" w:rsidR="005D3635" w:rsidRDefault="005D3635" w:rsidP="00C74C9A">
      <w:pPr>
        <w:tabs>
          <w:tab w:val="left" w:pos="5490"/>
        </w:tabs>
        <w:spacing w:line="360" w:lineRule="auto"/>
        <w:jc w:val="both"/>
      </w:pPr>
    </w:p>
    <w:p w14:paraId="39D08A9E" w14:textId="447F91BE" w:rsidR="00255F8D" w:rsidRPr="009E43C4" w:rsidRDefault="00AE3DBE" w:rsidP="00C74C9A">
      <w:pPr>
        <w:tabs>
          <w:tab w:val="left" w:pos="5490"/>
        </w:tabs>
        <w:spacing w:line="360" w:lineRule="auto"/>
        <w:jc w:val="both"/>
        <w:rPr>
          <w:color w:val="0000FF"/>
          <w:u w:val="single"/>
        </w:rPr>
      </w:pPr>
      <w:r>
        <w:t>Art. 4</w:t>
      </w:r>
      <w:r w:rsidR="005D3635">
        <w:t>.</w:t>
      </w:r>
      <w:r>
        <w:t xml:space="preserve"> Le opere, corredate della scheda di partecipazione, compilata in ogni sua parte, dovranno pervenire alla giuria esaminatrice e</w:t>
      </w:r>
      <w:r w:rsidR="005D3635">
        <w:t>ntro il giorn</w:t>
      </w:r>
      <w:r w:rsidR="00B51B92">
        <w:t>o 10 febbraio</w:t>
      </w:r>
      <w:r w:rsidR="00B43A0F">
        <w:t xml:space="preserve"> 2022</w:t>
      </w:r>
      <w:r w:rsidR="005D3635">
        <w:t xml:space="preserve"> ed essere inviate </w:t>
      </w:r>
      <w:r>
        <w:t xml:space="preserve">in versione digitale </w:t>
      </w:r>
      <w:r w:rsidR="005D3635">
        <w:t>a uno dei seguenti indirizzi</w:t>
      </w:r>
      <w:r>
        <w:t xml:space="preserve"> di posta elettronica: </w:t>
      </w:r>
      <w:hyperlink r:id="rId7" w:history="1">
        <w:r w:rsidR="005D3635" w:rsidRPr="00D74A72">
          <w:rPr>
            <w:rStyle w:val="Collegamentoipertestuale"/>
          </w:rPr>
          <w:t>consiglieraparita@pec.provincia.teramo.it</w:t>
        </w:r>
      </w:hyperlink>
      <w:r w:rsidR="005D3635">
        <w:t xml:space="preserve"> </w:t>
      </w:r>
      <w:r w:rsidR="009E43C4">
        <w:t>oppure</w:t>
      </w:r>
      <w:r w:rsidR="009E43C4">
        <w:rPr>
          <w:rStyle w:val="Collegamentoipertestuale"/>
        </w:rPr>
        <w:t xml:space="preserve"> </w:t>
      </w:r>
      <w:hyperlink r:id="rId8" w:history="1">
        <w:r w:rsidR="00255F8D" w:rsidRPr="006233A6">
          <w:rPr>
            <w:rStyle w:val="Collegamentoipertestuale"/>
          </w:rPr>
          <w:t>consigliera.parita@provincia.teramo.it</w:t>
        </w:r>
      </w:hyperlink>
    </w:p>
    <w:p w14:paraId="032D6342" w14:textId="77777777" w:rsidR="005D3635" w:rsidRPr="005D3635" w:rsidRDefault="005D3635" w:rsidP="00C74C9A">
      <w:pPr>
        <w:tabs>
          <w:tab w:val="left" w:pos="5490"/>
        </w:tabs>
        <w:spacing w:line="360" w:lineRule="auto"/>
        <w:jc w:val="both"/>
      </w:pPr>
    </w:p>
    <w:p w14:paraId="2BA44A12" w14:textId="42E59CBB" w:rsidR="00AE3DBE" w:rsidRDefault="00AE3DBE" w:rsidP="00C74C9A">
      <w:pPr>
        <w:tabs>
          <w:tab w:val="left" w:pos="5490"/>
        </w:tabs>
        <w:spacing w:line="360" w:lineRule="auto"/>
        <w:jc w:val="both"/>
      </w:pPr>
      <w:r>
        <w:t>Art. 5</w:t>
      </w:r>
      <w:r w:rsidR="005D3635">
        <w:t>.</w:t>
      </w:r>
      <w:r>
        <w:t xml:space="preserve"> Ogni autore potrà partecipare con UN ELABORATO il cui ti</w:t>
      </w:r>
      <w:r w:rsidR="005D3635">
        <w:t>tolo dovrà essere inserito nell’</w:t>
      </w:r>
      <w:r>
        <w:t>apposito spazio della scheda di partecipazione. I dati personali dovranno essere immessi unicamente negli spazi predisposti, mentre il testo non dovrà contenere alcuna indicazione de</w:t>
      </w:r>
      <w:r w:rsidR="005D3635">
        <w:t>ll’identità dell’autore, pena l’esclusione dal premio</w:t>
      </w:r>
      <w:r>
        <w:t xml:space="preserve">. Il materiale spedito non sarà restituito agli autori. </w:t>
      </w:r>
    </w:p>
    <w:p w14:paraId="2DDD7FDF" w14:textId="77777777" w:rsidR="005D3635" w:rsidRDefault="005D3635" w:rsidP="00C74C9A">
      <w:pPr>
        <w:tabs>
          <w:tab w:val="left" w:pos="5490"/>
        </w:tabs>
        <w:spacing w:line="360" w:lineRule="auto"/>
        <w:jc w:val="both"/>
      </w:pPr>
    </w:p>
    <w:p w14:paraId="7F43DDC8" w14:textId="7DBA8CBE" w:rsidR="00AE3DBE" w:rsidRDefault="00AE3DBE" w:rsidP="00C74C9A">
      <w:pPr>
        <w:tabs>
          <w:tab w:val="left" w:pos="5490"/>
        </w:tabs>
        <w:spacing w:line="360" w:lineRule="auto"/>
        <w:jc w:val="both"/>
      </w:pPr>
      <w:r>
        <w:t>Art. 6</w:t>
      </w:r>
      <w:r w:rsidR="005D3635">
        <w:t>.</w:t>
      </w:r>
      <w:r>
        <w:t xml:space="preserve"> La giuria stilerà una classifica degli elaborati basandosi sulla propria sensibilità artistica ed umana, in considerazione della qualità</w:t>
      </w:r>
      <w:r w:rsidR="005D3635">
        <w:t xml:space="preserve"> letteraria dello scritto, dell’</w:t>
      </w:r>
      <w:r>
        <w:t>uso brillan</w:t>
      </w:r>
      <w:r w:rsidR="005D3635">
        <w:t>te della lingua italiana e dell’</w:t>
      </w:r>
      <w:r>
        <w:t>a</w:t>
      </w:r>
      <w:r w:rsidR="005D3635">
        <w:t>bilità nella composizione, dell’</w:t>
      </w:r>
      <w:r>
        <w:t>originalità espressiva e della capacità di coinvolgere emotivamente il lettore</w:t>
      </w:r>
      <w:r w:rsidR="005D3635">
        <w:t xml:space="preserve"> nonché della sensibilità e della profondità nella trattazione degli argomenti</w:t>
      </w:r>
      <w:r>
        <w:t xml:space="preserve">. Il giudizio della giuria è inappellabile e insindacabile. </w:t>
      </w:r>
    </w:p>
    <w:p w14:paraId="4DE0DA37" w14:textId="77777777" w:rsidR="005D3635" w:rsidRDefault="005D3635" w:rsidP="00C74C9A">
      <w:pPr>
        <w:tabs>
          <w:tab w:val="left" w:pos="5490"/>
        </w:tabs>
        <w:spacing w:line="360" w:lineRule="auto"/>
        <w:jc w:val="both"/>
      </w:pPr>
    </w:p>
    <w:p w14:paraId="219911BD" w14:textId="77777777" w:rsidR="00255F8D" w:rsidRDefault="00AE3DBE" w:rsidP="00C74C9A">
      <w:pPr>
        <w:tabs>
          <w:tab w:val="left" w:pos="5490"/>
        </w:tabs>
        <w:spacing w:line="360" w:lineRule="auto"/>
        <w:jc w:val="both"/>
      </w:pPr>
      <w:r>
        <w:lastRenderedPageBreak/>
        <w:t>Art. 7</w:t>
      </w:r>
      <w:r w:rsidR="005D3635">
        <w:t>.</w:t>
      </w:r>
      <w:r>
        <w:t xml:space="preserve"> Per effetto della partecipazione al concorso, i parte</w:t>
      </w:r>
      <w:r w:rsidR="005D3635">
        <w:t>cipanti rinunciano ai diritti d’autore relativi ad un’</w:t>
      </w:r>
      <w:r>
        <w:t xml:space="preserve">eventuale pubblicazione in raccolta dei racconti selezionati dalla giuria. </w:t>
      </w:r>
    </w:p>
    <w:p w14:paraId="458F7549" w14:textId="0FBDBC5D" w:rsidR="00AE3DBE" w:rsidRDefault="00255F8D" w:rsidP="00C74C9A">
      <w:pPr>
        <w:tabs>
          <w:tab w:val="left" w:pos="5490"/>
        </w:tabs>
        <w:spacing w:line="360" w:lineRule="auto"/>
        <w:jc w:val="both"/>
      </w:pPr>
      <w:r>
        <w:t>Qualora verrà raggiun</w:t>
      </w:r>
      <w:r w:rsidR="00B43A0F">
        <w:t>to un numero congruo di elaborati</w:t>
      </w:r>
      <w:r>
        <w:t>, questi ultimi verranno rac</w:t>
      </w:r>
      <w:r w:rsidR="009E43C4">
        <w:t>colti</w:t>
      </w:r>
      <w:r>
        <w:t xml:space="preserve"> in un’antologia pubblicata con la casa editrice IlViandante. </w:t>
      </w:r>
    </w:p>
    <w:p w14:paraId="7B6169DE" w14:textId="77777777" w:rsidR="005D3635" w:rsidRDefault="005D3635" w:rsidP="00C74C9A">
      <w:pPr>
        <w:tabs>
          <w:tab w:val="left" w:pos="5490"/>
        </w:tabs>
        <w:spacing w:line="360" w:lineRule="auto"/>
        <w:jc w:val="both"/>
      </w:pPr>
    </w:p>
    <w:p w14:paraId="4BE1840D" w14:textId="18BDE8AE" w:rsidR="00AE3DBE" w:rsidRDefault="00AE3DBE" w:rsidP="00C74C9A">
      <w:pPr>
        <w:tabs>
          <w:tab w:val="left" w:pos="5490"/>
        </w:tabs>
        <w:spacing w:line="360" w:lineRule="auto"/>
        <w:jc w:val="both"/>
      </w:pPr>
      <w:r>
        <w:t>Art. 8</w:t>
      </w:r>
      <w:r w:rsidR="005D3635">
        <w:t>.</w:t>
      </w:r>
      <w:r w:rsidR="00B43A0F">
        <w:t xml:space="preserve"> In merito all</w:t>
      </w:r>
      <w:r>
        <w:t>a cerimo</w:t>
      </w:r>
      <w:r w:rsidR="005D3635">
        <w:t>nia di premiazione</w:t>
      </w:r>
      <w:r w:rsidR="00B43A0F">
        <w:t>, n</w:t>
      </w:r>
      <w:r>
        <w:t xml:space="preserve">otizie più precise e dettagliate, unitamente alla classifica dei premiati, saranno comunicate direttamente agli autori e pubblicizzate attraverso portali e social network di interesse. </w:t>
      </w:r>
    </w:p>
    <w:p w14:paraId="3B122A18" w14:textId="77777777" w:rsidR="005D3635" w:rsidRDefault="005D3635" w:rsidP="00C74C9A">
      <w:pPr>
        <w:tabs>
          <w:tab w:val="left" w:pos="5490"/>
        </w:tabs>
        <w:spacing w:line="360" w:lineRule="auto"/>
        <w:jc w:val="both"/>
      </w:pPr>
    </w:p>
    <w:p w14:paraId="31CD74C9" w14:textId="2F19990D" w:rsidR="00AE3DBE" w:rsidRDefault="00AE3DBE" w:rsidP="00C74C9A">
      <w:pPr>
        <w:tabs>
          <w:tab w:val="left" w:pos="5490"/>
        </w:tabs>
        <w:spacing w:line="360" w:lineRule="auto"/>
        <w:jc w:val="both"/>
      </w:pPr>
      <w:r>
        <w:t>Art. 9</w:t>
      </w:r>
      <w:r w:rsidR="005D3635">
        <w:t>.</w:t>
      </w:r>
      <w:r>
        <w:t xml:space="preserve"> Premi </w:t>
      </w:r>
    </w:p>
    <w:p w14:paraId="5D75BA27" w14:textId="1F944DC7" w:rsidR="005734BA" w:rsidRDefault="00AE3DBE" w:rsidP="00C74C9A">
      <w:pPr>
        <w:tabs>
          <w:tab w:val="left" w:pos="5490"/>
        </w:tabs>
        <w:spacing w:line="360" w:lineRule="auto"/>
        <w:jc w:val="both"/>
      </w:pPr>
      <w:r>
        <w:t>Primo classificato</w:t>
      </w:r>
      <w:r w:rsidR="005D3635">
        <w:t>:</w:t>
      </w:r>
      <w:r w:rsidR="005734BA">
        <w:t xml:space="preserve"> Pergamena</w:t>
      </w:r>
      <w:r>
        <w:t xml:space="preserve"> del vincitore </w:t>
      </w:r>
      <w:r w:rsidR="00F04131">
        <w:t>e una</w:t>
      </w:r>
      <w:r w:rsidR="00255F8D">
        <w:t xml:space="preserve"> </w:t>
      </w:r>
      <w:r w:rsidR="00F04131">
        <w:t>fornitura di prodotti tipici abruzzesi.</w:t>
      </w:r>
    </w:p>
    <w:p w14:paraId="200AE826" w14:textId="7B23633D" w:rsidR="00F04131" w:rsidRDefault="005734BA" w:rsidP="00C74C9A">
      <w:pPr>
        <w:tabs>
          <w:tab w:val="left" w:pos="5490"/>
        </w:tabs>
        <w:spacing w:line="360" w:lineRule="auto"/>
        <w:jc w:val="both"/>
      </w:pPr>
      <w:r>
        <w:t xml:space="preserve">Secondo classificato: </w:t>
      </w:r>
      <w:r w:rsidR="00F04131">
        <w:t>Pergamena e una fornitura di prodotti tipici abruzzesi.</w:t>
      </w:r>
    </w:p>
    <w:p w14:paraId="2620D97D" w14:textId="77777777" w:rsidR="00F04131" w:rsidRDefault="00AE3DBE" w:rsidP="00C74C9A">
      <w:pPr>
        <w:tabs>
          <w:tab w:val="left" w:pos="5490"/>
        </w:tabs>
        <w:spacing w:line="360" w:lineRule="auto"/>
        <w:jc w:val="both"/>
      </w:pPr>
      <w:r>
        <w:t>Terzo classificato</w:t>
      </w:r>
      <w:r w:rsidR="005734BA">
        <w:t>:</w:t>
      </w:r>
      <w:r>
        <w:t xml:space="preserve"> </w:t>
      </w:r>
      <w:r w:rsidR="00F04131">
        <w:t>Pergamena e una fornitura di prodotti tipici abruzzesi.</w:t>
      </w:r>
    </w:p>
    <w:p w14:paraId="138ACC43" w14:textId="39201449" w:rsidR="005734BA" w:rsidRDefault="003520B7" w:rsidP="00C74C9A">
      <w:pPr>
        <w:tabs>
          <w:tab w:val="left" w:pos="5490"/>
        </w:tabs>
        <w:spacing w:line="360" w:lineRule="auto"/>
        <w:jc w:val="both"/>
      </w:pPr>
      <w:r>
        <w:t xml:space="preserve">Sono previste menzioni Speciali della Giuria. </w:t>
      </w:r>
    </w:p>
    <w:p w14:paraId="4A27D2F1" w14:textId="77777777" w:rsidR="003520B7" w:rsidRDefault="003520B7" w:rsidP="00C74C9A">
      <w:pPr>
        <w:tabs>
          <w:tab w:val="left" w:pos="5490"/>
        </w:tabs>
        <w:spacing w:line="360" w:lineRule="auto"/>
        <w:jc w:val="both"/>
      </w:pPr>
    </w:p>
    <w:p w14:paraId="378FBCE0" w14:textId="0B5632D8" w:rsidR="00AE3DBE" w:rsidRDefault="00AE3DBE" w:rsidP="00C74C9A">
      <w:pPr>
        <w:tabs>
          <w:tab w:val="left" w:pos="5490"/>
        </w:tabs>
        <w:spacing w:line="360" w:lineRule="auto"/>
        <w:jc w:val="both"/>
      </w:pPr>
      <w:r>
        <w:t>Art. 10 La parte</w:t>
      </w:r>
      <w:r w:rsidR="005734BA">
        <w:t>cipazione al concorso implica l’</w:t>
      </w:r>
      <w:r>
        <w:t xml:space="preserve">accettazione incondizionata del presente regolamento. </w:t>
      </w:r>
    </w:p>
    <w:p w14:paraId="04E930DC" w14:textId="77777777" w:rsidR="005734BA" w:rsidRDefault="005734BA" w:rsidP="00C74C9A">
      <w:pPr>
        <w:tabs>
          <w:tab w:val="left" w:pos="5490"/>
        </w:tabs>
        <w:spacing w:line="360" w:lineRule="auto"/>
        <w:jc w:val="both"/>
      </w:pPr>
    </w:p>
    <w:p w14:paraId="1D1E68FD" w14:textId="32223261" w:rsidR="005734BA" w:rsidRDefault="00AE3DBE" w:rsidP="00C74C9A">
      <w:pPr>
        <w:tabs>
          <w:tab w:val="left" w:pos="5490"/>
        </w:tabs>
        <w:spacing w:line="360" w:lineRule="auto"/>
        <w:jc w:val="both"/>
      </w:pPr>
      <w:r>
        <w:t>Art. 11 Per ulteriori chiarimenti e informa</w:t>
      </w:r>
      <w:r w:rsidR="005734BA">
        <w:t xml:space="preserve">zioni si prega di contattare i seguenti indirizzi e mail: </w:t>
      </w:r>
      <w:hyperlink r:id="rId9" w:history="1">
        <w:r w:rsidR="005734BA" w:rsidRPr="00D74A72">
          <w:rPr>
            <w:rStyle w:val="Collegamentoipertestuale"/>
          </w:rPr>
          <w:t>consiglieraparita@pec.provincia.teramo.it</w:t>
        </w:r>
      </w:hyperlink>
      <w:r w:rsidR="005734BA">
        <w:t xml:space="preserve"> </w:t>
      </w:r>
      <w:r w:rsidR="009E43C4">
        <w:t xml:space="preserve">oppure </w:t>
      </w:r>
      <w:hyperlink r:id="rId10" w:history="1">
        <w:r w:rsidR="009E43C4" w:rsidRPr="006233A6">
          <w:rPr>
            <w:rStyle w:val="Collegamentoipertestuale"/>
          </w:rPr>
          <w:t>consigliera.parita@provincia.teramo.it</w:t>
        </w:r>
      </w:hyperlink>
    </w:p>
    <w:p w14:paraId="72BE64C3" w14:textId="77777777" w:rsidR="009E43C4" w:rsidRPr="005D3635" w:rsidRDefault="009E43C4" w:rsidP="00C74C9A">
      <w:pPr>
        <w:tabs>
          <w:tab w:val="left" w:pos="5490"/>
        </w:tabs>
        <w:spacing w:line="360" w:lineRule="auto"/>
        <w:jc w:val="both"/>
      </w:pPr>
    </w:p>
    <w:p w14:paraId="32AE74AC" w14:textId="77777777" w:rsidR="005734BA" w:rsidRPr="005D3635" w:rsidRDefault="005734BA" w:rsidP="00C74C9A">
      <w:pPr>
        <w:tabs>
          <w:tab w:val="left" w:pos="5490"/>
        </w:tabs>
        <w:spacing w:line="360" w:lineRule="auto"/>
        <w:jc w:val="both"/>
      </w:pPr>
    </w:p>
    <w:p w14:paraId="1761F6F2" w14:textId="0864BA28" w:rsidR="00852DB7" w:rsidRPr="00852DB7" w:rsidRDefault="00852DB7" w:rsidP="00C74C9A">
      <w:pPr>
        <w:tabs>
          <w:tab w:val="left" w:pos="5490"/>
        </w:tabs>
        <w:spacing w:line="360" w:lineRule="auto"/>
        <w:jc w:val="both"/>
        <w:rPr>
          <w:i/>
        </w:rPr>
      </w:pPr>
    </w:p>
    <w:sectPr w:rsidR="00852DB7" w:rsidRPr="00852DB7" w:rsidSect="00304A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7F06E" w14:textId="77777777" w:rsidR="00542891" w:rsidRDefault="00542891" w:rsidP="002B0C56">
      <w:r>
        <w:separator/>
      </w:r>
    </w:p>
  </w:endnote>
  <w:endnote w:type="continuationSeparator" w:id="0">
    <w:p w14:paraId="23B4507D" w14:textId="77777777" w:rsidR="00542891" w:rsidRDefault="00542891" w:rsidP="002B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4779F" w14:textId="77777777" w:rsidR="00542891" w:rsidRDefault="00542891" w:rsidP="002B0C56">
      <w:r>
        <w:separator/>
      </w:r>
    </w:p>
  </w:footnote>
  <w:footnote w:type="continuationSeparator" w:id="0">
    <w:p w14:paraId="419B8495" w14:textId="77777777" w:rsidR="00542891" w:rsidRDefault="00542891" w:rsidP="002B0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2E4E"/>
    <w:multiLevelType w:val="hybridMultilevel"/>
    <w:tmpl w:val="997469C0"/>
    <w:lvl w:ilvl="0" w:tplc="9FD2C2F4">
      <w:start w:val="3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color w:val="FF66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A60D41"/>
    <w:multiLevelType w:val="hybridMultilevel"/>
    <w:tmpl w:val="6CEE6F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F4A42"/>
    <w:multiLevelType w:val="hybridMultilevel"/>
    <w:tmpl w:val="FB965C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77864"/>
    <w:multiLevelType w:val="hybridMultilevel"/>
    <w:tmpl w:val="98FC6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820F5"/>
    <w:multiLevelType w:val="hybridMultilevel"/>
    <w:tmpl w:val="A05C97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02DAE"/>
    <w:multiLevelType w:val="hybridMultilevel"/>
    <w:tmpl w:val="EF2AD71C"/>
    <w:lvl w:ilvl="0" w:tplc="5C7C955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8" w:hanging="360"/>
      </w:pPr>
    </w:lvl>
    <w:lvl w:ilvl="2" w:tplc="0410001B" w:tentative="1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6" w15:restartNumberingAfterBreak="0">
    <w:nsid w:val="40B40638"/>
    <w:multiLevelType w:val="hybridMultilevel"/>
    <w:tmpl w:val="F1CA6FC4"/>
    <w:lvl w:ilvl="0" w:tplc="C7B6041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6655B"/>
    <w:multiLevelType w:val="hybridMultilevel"/>
    <w:tmpl w:val="77D831E0"/>
    <w:lvl w:ilvl="0" w:tplc="7DF0F2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2753A4"/>
    <w:multiLevelType w:val="hybridMultilevel"/>
    <w:tmpl w:val="CD3E546A"/>
    <w:lvl w:ilvl="0" w:tplc="E3D26F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23AA3"/>
    <w:multiLevelType w:val="hybridMultilevel"/>
    <w:tmpl w:val="811A542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36C12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DF7C45"/>
    <w:multiLevelType w:val="hybridMultilevel"/>
    <w:tmpl w:val="BCF81D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0C"/>
    <w:rsid w:val="00001BE7"/>
    <w:rsid w:val="0000413F"/>
    <w:rsid w:val="00005F75"/>
    <w:rsid w:val="00007135"/>
    <w:rsid w:val="00010C89"/>
    <w:rsid w:val="0001102E"/>
    <w:rsid w:val="000134C7"/>
    <w:rsid w:val="0001434F"/>
    <w:rsid w:val="00031CCD"/>
    <w:rsid w:val="00034185"/>
    <w:rsid w:val="000408FC"/>
    <w:rsid w:val="00046B77"/>
    <w:rsid w:val="0005472D"/>
    <w:rsid w:val="00055563"/>
    <w:rsid w:val="00055F54"/>
    <w:rsid w:val="00056316"/>
    <w:rsid w:val="00060EF1"/>
    <w:rsid w:val="00062248"/>
    <w:rsid w:val="000645C6"/>
    <w:rsid w:val="00064696"/>
    <w:rsid w:val="000673C3"/>
    <w:rsid w:val="000678A1"/>
    <w:rsid w:val="00071CC8"/>
    <w:rsid w:val="00074CC0"/>
    <w:rsid w:val="00083324"/>
    <w:rsid w:val="000851F6"/>
    <w:rsid w:val="000877F8"/>
    <w:rsid w:val="00090015"/>
    <w:rsid w:val="000A2B21"/>
    <w:rsid w:val="000A4F81"/>
    <w:rsid w:val="000B0341"/>
    <w:rsid w:val="000B07F7"/>
    <w:rsid w:val="000B304D"/>
    <w:rsid w:val="000C4F6B"/>
    <w:rsid w:val="000D0F74"/>
    <w:rsid w:val="000D17A5"/>
    <w:rsid w:val="000D2882"/>
    <w:rsid w:val="000D6B2A"/>
    <w:rsid w:val="000E2E8A"/>
    <w:rsid w:val="000E3C8F"/>
    <w:rsid w:val="000E433A"/>
    <w:rsid w:val="000E73CF"/>
    <w:rsid w:val="000F3313"/>
    <w:rsid w:val="000F3491"/>
    <w:rsid w:val="00105E2C"/>
    <w:rsid w:val="001119C3"/>
    <w:rsid w:val="00113316"/>
    <w:rsid w:val="00114724"/>
    <w:rsid w:val="001175DD"/>
    <w:rsid w:val="001221D7"/>
    <w:rsid w:val="00122977"/>
    <w:rsid w:val="00123994"/>
    <w:rsid w:val="00124EE7"/>
    <w:rsid w:val="00126505"/>
    <w:rsid w:val="00130E31"/>
    <w:rsid w:val="001315BB"/>
    <w:rsid w:val="001316A8"/>
    <w:rsid w:val="00134D8C"/>
    <w:rsid w:val="00143557"/>
    <w:rsid w:val="00146AAB"/>
    <w:rsid w:val="00150D78"/>
    <w:rsid w:val="0015207D"/>
    <w:rsid w:val="001562D4"/>
    <w:rsid w:val="00156E13"/>
    <w:rsid w:val="00161386"/>
    <w:rsid w:val="00167B9C"/>
    <w:rsid w:val="001706F2"/>
    <w:rsid w:val="00172F88"/>
    <w:rsid w:val="00180A1F"/>
    <w:rsid w:val="00181385"/>
    <w:rsid w:val="00184E17"/>
    <w:rsid w:val="00186757"/>
    <w:rsid w:val="00186D78"/>
    <w:rsid w:val="001938BB"/>
    <w:rsid w:val="0019420E"/>
    <w:rsid w:val="00195F87"/>
    <w:rsid w:val="001B2625"/>
    <w:rsid w:val="001C5F28"/>
    <w:rsid w:val="001D182C"/>
    <w:rsid w:val="001D3333"/>
    <w:rsid w:val="001D5E9E"/>
    <w:rsid w:val="001D7EA3"/>
    <w:rsid w:val="001E00D8"/>
    <w:rsid w:val="001E5799"/>
    <w:rsid w:val="001E59BC"/>
    <w:rsid w:val="001F0463"/>
    <w:rsid w:val="001F188C"/>
    <w:rsid w:val="00202990"/>
    <w:rsid w:val="002029B6"/>
    <w:rsid w:val="00206B3B"/>
    <w:rsid w:val="0022157B"/>
    <w:rsid w:val="0022185E"/>
    <w:rsid w:val="00222E80"/>
    <w:rsid w:val="00223539"/>
    <w:rsid w:val="00224264"/>
    <w:rsid w:val="00227AD7"/>
    <w:rsid w:val="00230644"/>
    <w:rsid w:val="00232886"/>
    <w:rsid w:val="002339E1"/>
    <w:rsid w:val="00233B9F"/>
    <w:rsid w:val="002345EC"/>
    <w:rsid w:val="002376EF"/>
    <w:rsid w:val="00237831"/>
    <w:rsid w:val="00240FD9"/>
    <w:rsid w:val="00242F21"/>
    <w:rsid w:val="00244A5F"/>
    <w:rsid w:val="00250D60"/>
    <w:rsid w:val="00255F8D"/>
    <w:rsid w:val="00256066"/>
    <w:rsid w:val="00260AA5"/>
    <w:rsid w:val="00260DEB"/>
    <w:rsid w:val="00261C2B"/>
    <w:rsid w:val="00262848"/>
    <w:rsid w:val="002675CF"/>
    <w:rsid w:val="0027687E"/>
    <w:rsid w:val="002812E8"/>
    <w:rsid w:val="00286EDA"/>
    <w:rsid w:val="0029130D"/>
    <w:rsid w:val="00293060"/>
    <w:rsid w:val="002960FB"/>
    <w:rsid w:val="002A180B"/>
    <w:rsid w:val="002A4B12"/>
    <w:rsid w:val="002A6B92"/>
    <w:rsid w:val="002B0421"/>
    <w:rsid w:val="002B0C56"/>
    <w:rsid w:val="002B0EBB"/>
    <w:rsid w:val="002B65DE"/>
    <w:rsid w:val="002C1A30"/>
    <w:rsid w:val="002C2650"/>
    <w:rsid w:val="002C459C"/>
    <w:rsid w:val="002C62E9"/>
    <w:rsid w:val="002C7475"/>
    <w:rsid w:val="002C7609"/>
    <w:rsid w:val="002D0B7F"/>
    <w:rsid w:val="002D3289"/>
    <w:rsid w:val="002E2AE9"/>
    <w:rsid w:val="002E42F5"/>
    <w:rsid w:val="002E4E68"/>
    <w:rsid w:val="002E6E47"/>
    <w:rsid w:val="002E7706"/>
    <w:rsid w:val="002E7F3D"/>
    <w:rsid w:val="002F022C"/>
    <w:rsid w:val="002F20D0"/>
    <w:rsid w:val="002F3CA9"/>
    <w:rsid w:val="002F470F"/>
    <w:rsid w:val="00301487"/>
    <w:rsid w:val="00301ABC"/>
    <w:rsid w:val="00303931"/>
    <w:rsid w:val="00304AF5"/>
    <w:rsid w:val="003112E3"/>
    <w:rsid w:val="00311ED7"/>
    <w:rsid w:val="00322EA9"/>
    <w:rsid w:val="00327F50"/>
    <w:rsid w:val="0033161D"/>
    <w:rsid w:val="003346B2"/>
    <w:rsid w:val="00334A6D"/>
    <w:rsid w:val="00341642"/>
    <w:rsid w:val="00344091"/>
    <w:rsid w:val="00350E90"/>
    <w:rsid w:val="003514AF"/>
    <w:rsid w:val="003520B7"/>
    <w:rsid w:val="00352F4E"/>
    <w:rsid w:val="003532D3"/>
    <w:rsid w:val="00354614"/>
    <w:rsid w:val="00355526"/>
    <w:rsid w:val="003565D6"/>
    <w:rsid w:val="00356D1E"/>
    <w:rsid w:val="003574BF"/>
    <w:rsid w:val="00362D9C"/>
    <w:rsid w:val="00365CC7"/>
    <w:rsid w:val="003709B8"/>
    <w:rsid w:val="00375159"/>
    <w:rsid w:val="00377756"/>
    <w:rsid w:val="00380F15"/>
    <w:rsid w:val="00383DD5"/>
    <w:rsid w:val="003866CF"/>
    <w:rsid w:val="00393200"/>
    <w:rsid w:val="00394AFC"/>
    <w:rsid w:val="003966E1"/>
    <w:rsid w:val="0039701E"/>
    <w:rsid w:val="003A585C"/>
    <w:rsid w:val="003A7465"/>
    <w:rsid w:val="003A7EDB"/>
    <w:rsid w:val="003B7B20"/>
    <w:rsid w:val="003C36E7"/>
    <w:rsid w:val="003C3C5A"/>
    <w:rsid w:val="003C5F2F"/>
    <w:rsid w:val="003E2252"/>
    <w:rsid w:val="003E2678"/>
    <w:rsid w:val="003E3CFD"/>
    <w:rsid w:val="003E6469"/>
    <w:rsid w:val="003E7AA7"/>
    <w:rsid w:val="003E7D7C"/>
    <w:rsid w:val="003F54A2"/>
    <w:rsid w:val="00402614"/>
    <w:rsid w:val="00405674"/>
    <w:rsid w:val="0041368F"/>
    <w:rsid w:val="004143F3"/>
    <w:rsid w:val="00416CA0"/>
    <w:rsid w:val="00420F9C"/>
    <w:rsid w:val="00422378"/>
    <w:rsid w:val="004227AF"/>
    <w:rsid w:val="00427347"/>
    <w:rsid w:val="00427F0C"/>
    <w:rsid w:val="00441DC8"/>
    <w:rsid w:val="0044375E"/>
    <w:rsid w:val="00444D34"/>
    <w:rsid w:val="004503C9"/>
    <w:rsid w:val="00451E14"/>
    <w:rsid w:val="00452635"/>
    <w:rsid w:val="00456172"/>
    <w:rsid w:val="0046197E"/>
    <w:rsid w:val="004661B2"/>
    <w:rsid w:val="00473CC6"/>
    <w:rsid w:val="004812EC"/>
    <w:rsid w:val="0048482B"/>
    <w:rsid w:val="00486793"/>
    <w:rsid w:val="00490EFB"/>
    <w:rsid w:val="00491BE9"/>
    <w:rsid w:val="00491D0A"/>
    <w:rsid w:val="00493AE5"/>
    <w:rsid w:val="00494B30"/>
    <w:rsid w:val="004A5E13"/>
    <w:rsid w:val="004B267B"/>
    <w:rsid w:val="004B5C27"/>
    <w:rsid w:val="004B681F"/>
    <w:rsid w:val="004C0A39"/>
    <w:rsid w:val="004C1755"/>
    <w:rsid w:val="004C7A4A"/>
    <w:rsid w:val="004D0A7A"/>
    <w:rsid w:val="004D2C90"/>
    <w:rsid w:val="004D4EA5"/>
    <w:rsid w:val="004D52E8"/>
    <w:rsid w:val="004E4204"/>
    <w:rsid w:val="004E6452"/>
    <w:rsid w:val="004E7FE0"/>
    <w:rsid w:val="004F257E"/>
    <w:rsid w:val="004F2708"/>
    <w:rsid w:val="004F2957"/>
    <w:rsid w:val="004F3814"/>
    <w:rsid w:val="004F3E47"/>
    <w:rsid w:val="004F4895"/>
    <w:rsid w:val="00505C61"/>
    <w:rsid w:val="00506A1A"/>
    <w:rsid w:val="00511328"/>
    <w:rsid w:val="00512A6F"/>
    <w:rsid w:val="00517FEE"/>
    <w:rsid w:val="0052139D"/>
    <w:rsid w:val="00521944"/>
    <w:rsid w:val="0052508C"/>
    <w:rsid w:val="00527120"/>
    <w:rsid w:val="0053135E"/>
    <w:rsid w:val="00533A4E"/>
    <w:rsid w:val="00534BD2"/>
    <w:rsid w:val="005360A9"/>
    <w:rsid w:val="00537716"/>
    <w:rsid w:val="00542891"/>
    <w:rsid w:val="005435B1"/>
    <w:rsid w:val="005503E2"/>
    <w:rsid w:val="0055065D"/>
    <w:rsid w:val="00553AC3"/>
    <w:rsid w:val="0055487E"/>
    <w:rsid w:val="00566263"/>
    <w:rsid w:val="00567465"/>
    <w:rsid w:val="00567BCD"/>
    <w:rsid w:val="005734BA"/>
    <w:rsid w:val="00574E62"/>
    <w:rsid w:val="00576771"/>
    <w:rsid w:val="00580F79"/>
    <w:rsid w:val="005827A8"/>
    <w:rsid w:val="005828D5"/>
    <w:rsid w:val="00587715"/>
    <w:rsid w:val="005911C5"/>
    <w:rsid w:val="00594C48"/>
    <w:rsid w:val="00594F62"/>
    <w:rsid w:val="005A0B3B"/>
    <w:rsid w:val="005A1D6B"/>
    <w:rsid w:val="005A2B09"/>
    <w:rsid w:val="005B3C57"/>
    <w:rsid w:val="005C4AA1"/>
    <w:rsid w:val="005C5F91"/>
    <w:rsid w:val="005C6AAD"/>
    <w:rsid w:val="005D1535"/>
    <w:rsid w:val="005D1ABF"/>
    <w:rsid w:val="005D1E51"/>
    <w:rsid w:val="005D3635"/>
    <w:rsid w:val="005E1285"/>
    <w:rsid w:val="005E4184"/>
    <w:rsid w:val="005E6CDB"/>
    <w:rsid w:val="005F0FE6"/>
    <w:rsid w:val="005F1EE8"/>
    <w:rsid w:val="005F4BA6"/>
    <w:rsid w:val="005F4F9C"/>
    <w:rsid w:val="0060607F"/>
    <w:rsid w:val="006064B6"/>
    <w:rsid w:val="006067F4"/>
    <w:rsid w:val="00611017"/>
    <w:rsid w:val="0061216B"/>
    <w:rsid w:val="00614D2F"/>
    <w:rsid w:val="00614F89"/>
    <w:rsid w:val="00615DDA"/>
    <w:rsid w:val="00627C23"/>
    <w:rsid w:val="006300B8"/>
    <w:rsid w:val="00631136"/>
    <w:rsid w:val="00631713"/>
    <w:rsid w:val="00631D35"/>
    <w:rsid w:val="00640684"/>
    <w:rsid w:val="00641F59"/>
    <w:rsid w:val="006428B6"/>
    <w:rsid w:val="00651792"/>
    <w:rsid w:val="00652F07"/>
    <w:rsid w:val="00661BF5"/>
    <w:rsid w:val="00662976"/>
    <w:rsid w:val="0066444A"/>
    <w:rsid w:val="00664AFD"/>
    <w:rsid w:val="0067084C"/>
    <w:rsid w:val="0067546C"/>
    <w:rsid w:val="00676F69"/>
    <w:rsid w:val="00683BBB"/>
    <w:rsid w:val="0068408F"/>
    <w:rsid w:val="00690E0E"/>
    <w:rsid w:val="00691479"/>
    <w:rsid w:val="0069427C"/>
    <w:rsid w:val="00697BB4"/>
    <w:rsid w:val="006A0E44"/>
    <w:rsid w:val="006A233B"/>
    <w:rsid w:val="006B2202"/>
    <w:rsid w:val="006B2D84"/>
    <w:rsid w:val="006B577B"/>
    <w:rsid w:val="006B5F6C"/>
    <w:rsid w:val="006C1EA9"/>
    <w:rsid w:val="006C1FA9"/>
    <w:rsid w:val="006C2A3B"/>
    <w:rsid w:val="006C78FB"/>
    <w:rsid w:val="006D034D"/>
    <w:rsid w:val="006D0C46"/>
    <w:rsid w:val="006D1AFC"/>
    <w:rsid w:val="006D7E18"/>
    <w:rsid w:val="006E4280"/>
    <w:rsid w:val="006F2885"/>
    <w:rsid w:val="006F4DA1"/>
    <w:rsid w:val="007036D8"/>
    <w:rsid w:val="00704BDB"/>
    <w:rsid w:val="00705BC1"/>
    <w:rsid w:val="007162A3"/>
    <w:rsid w:val="007200B8"/>
    <w:rsid w:val="00724BBC"/>
    <w:rsid w:val="0072705B"/>
    <w:rsid w:val="0072793E"/>
    <w:rsid w:val="00727FA7"/>
    <w:rsid w:val="00731432"/>
    <w:rsid w:val="00732030"/>
    <w:rsid w:val="00736997"/>
    <w:rsid w:val="0075709A"/>
    <w:rsid w:val="0076382D"/>
    <w:rsid w:val="00764722"/>
    <w:rsid w:val="00765B7B"/>
    <w:rsid w:val="00770BE7"/>
    <w:rsid w:val="00770DB9"/>
    <w:rsid w:val="0077144C"/>
    <w:rsid w:val="00775217"/>
    <w:rsid w:val="00776207"/>
    <w:rsid w:val="0077725F"/>
    <w:rsid w:val="00786B5C"/>
    <w:rsid w:val="0078789E"/>
    <w:rsid w:val="00793CE4"/>
    <w:rsid w:val="0079756C"/>
    <w:rsid w:val="007A4C0E"/>
    <w:rsid w:val="007A54FF"/>
    <w:rsid w:val="007A6484"/>
    <w:rsid w:val="007B18F2"/>
    <w:rsid w:val="007B4524"/>
    <w:rsid w:val="007B58A1"/>
    <w:rsid w:val="007B6CA7"/>
    <w:rsid w:val="007C0FCC"/>
    <w:rsid w:val="007C11A4"/>
    <w:rsid w:val="007C1CBD"/>
    <w:rsid w:val="007C1DBE"/>
    <w:rsid w:val="007C2719"/>
    <w:rsid w:val="007C29AB"/>
    <w:rsid w:val="007C2B12"/>
    <w:rsid w:val="007C4E6C"/>
    <w:rsid w:val="007C5018"/>
    <w:rsid w:val="007C6E66"/>
    <w:rsid w:val="007D098F"/>
    <w:rsid w:val="007D2585"/>
    <w:rsid w:val="007E0480"/>
    <w:rsid w:val="007E06D2"/>
    <w:rsid w:val="007E10F3"/>
    <w:rsid w:val="007E2A39"/>
    <w:rsid w:val="007E4D13"/>
    <w:rsid w:val="007F4E6B"/>
    <w:rsid w:val="007F6F94"/>
    <w:rsid w:val="007F6FDA"/>
    <w:rsid w:val="00806DC3"/>
    <w:rsid w:val="0080776B"/>
    <w:rsid w:val="00810184"/>
    <w:rsid w:val="0081110A"/>
    <w:rsid w:val="00817A85"/>
    <w:rsid w:val="00824406"/>
    <w:rsid w:val="00825BEA"/>
    <w:rsid w:val="00832AA9"/>
    <w:rsid w:val="008341DF"/>
    <w:rsid w:val="00835644"/>
    <w:rsid w:val="00841B5B"/>
    <w:rsid w:val="00843B1B"/>
    <w:rsid w:val="00845AED"/>
    <w:rsid w:val="00852448"/>
    <w:rsid w:val="00852DB7"/>
    <w:rsid w:val="008566D7"/>
    <w:rsid w:val="00860529"/>
    <w:rsid w:val="00862167"/>
    <w:rsid w:val="00863185"/>
    <w:rsid w:val="00863C3E"/>
    <w:rsid w:val="00863CCD"/>
    <w:rsid w:val="008646E9"/>
    <w:rsid w:val="00864AAB"/>
    <w:rsid w:val="008677CA"/>
    <w:rsid w:val="008749ED"/>
    <w:rsid w:val="00874D5F"/>
    <w:rsid w:val="00881EFC"/>
    <w:rsid w:val="00881F89"/>
    <w:rsid w:val="00897507"/>
    <w:rsid w:val="008A221D"/>
    <w:rsid w:val="008A33F7"/>
    <w:rsid w:val="008B2F1A"/>
    <w:rsid w:val="008B7A50"/>
    <w:rsid w:val="008B7AFA"/>
    <w:rsid w:val="008C4F0D"/>
    <w:rsid w:val="008C5E59"/>
    <w:rsid w:val="008C6E0F"/>
    <w:rsid w:val="008C6FAC"/>
    <w:rsid w:val="008D2797"/>
    <w:rsid w:val="008D7117"/>
    <w:rsid w:val="008E068A"/>
    <w:rsid w:val="008E2685"/>
    <w:rsid w:val="008E4088"/>
    <w:rsid w:val="008E5261"/>
    <w:rsid w:val="008E5A80"/>
    <w:rsid w:val="008F48FB"/>
    <w:rsid w:val="008F588C"/>
    <w:rsid w:val="008F7406"/>
    <w:rsid w:val="009009B4"/>
    <w:rsid w:val="00900DED"/>
    <w:rsid w:val="00905D1B"/>
    <w:rsid w:val="0090698B"/>
    <w:rsid w:val="00907C88"/>
    <w:rsid w:val="00931273"/>
    <w:rsid w:val="00931B07"/>
    <w:rsid w:val="0093454B"/>
    <w:rsid w:val="00936729"/>
    <w:rsid w:val="00936D6C"/>
    <w:rsid w:val="00942C66"/>
    <w:rsid w:val="009454BB"/>
    <w:rsid w:val="009528C5"/>
    <w:rsid w:val="0095384B"/>
    <w:rsid w:val="00954305"/>
    <w:rsid w:val="00954DE7"/>
    <w:rsid w:val="009618E2"/>
    <w:rsid w:val="0096267A"/>
    <w:rsid w:val="009628B3"/>
    <w:rsid w:val="00966743"/>
    <w:rsid w:val="00967B31"/>
    <w:rsid w:val="00970463"/>
    <w:rsid w:val="009722F5"/>
    <w:rsid w:val="00972606"/>
    <w:rsid w:val="009726F5"/>
    <w:rsid w:val="00972D79"/>
    <w:rsid w:val="00972E1C"/>
    <w:rsid w:val="00973E0C"/>
    <w:rsid w:val="009754AF"/>
    <w:rsid w:val="00976DB3"/>
    <w:rsid w:val="009861E3"/>
    <w:rsid w:val="00992271"/>
    <w:rsid w:val="009954D8"/>
    <w:rsid w:val="009A0AD9"/>
    <w:rsid w:val="009A5424"/>
    <w:rsid w:val="009A5A05"/>
    <w:rsid w:val="009A5E0B"/>
    <w:rsid w:val="009A5E3B"/>
    <w:rsid w:val="009A7D85"/>
    <w:rsid w:val="009B44AC"/>
    <w:rsid w:val="009B49FD"/>
    <w:rsid w:val="009C4AFE"/>
    <w:rsid w:val="009C7AC9"/>
    <w:rsid w:val="009D3380"/>
    <w:rsid w:val="009D635E"/>
    <w:rsid w:val="009E023B"/>
    <w:rsid w:val="009E195E"/>
    <w:rsid w:val="009E43C4"/>
    <w:rsid w:val="009F3693"/>
    <w:rsid w:val="009F6834"/>
    <w:rsid w:val="009F68FE"/>
    <w:rsid w:val="00A108C9"/>
    <w:rsid w:val="00A14249"/>
    <w:rsid w:val="00A15BAC"/>
    <w:rsid w:val="00A23804"/>
    <w:rsid w:val="00A26E60"/>
    <w:rsid w:val="00A44B6A"/>
    <w:rsid w:val="00A55D77"/>
    <w:rsid w:val="00A605F8"/>
    <w:rsid w:val="00A61828"/>
    <w:rsid w:val="00A65186"/>
    <w:rsid w:val="00A7074B"/>
    <w:rsid w:val="00A7545B"/>
    <w:rsid w:val="00A766E3"/>
    <w:rsid w:val="00A811A5"/>
    <w:rsid w:val="00A83405"/>
    <w:rsid w:val="00A85D16"/>
    <w:rsid w:val="00A870CE"/>
    <w:rsid w:val="00A93BAB"/>
    <w:rsid w:val="00A9405F"/>
    <w:rsid w:val="00A95959"/>
    <w:rsid w:val="00AA373B"/>
    <w:rsid w:val="00AA7908"/>
    <w:rsid w:val="00AA7A4C"/>
    <w:rsid w:val="00AB02DD"/>
    <w:rsid w:val="00AB1822"/>
    <w:rsid w:val="00AB4B97"/>
    <w:rsid w:val="00AB78F9"/>
    <w:rsid w:val="00AC5C87"/>
    <w:rsid w:val="00AC5D8A"/>
    <w:rsid w:val="00AC5E4A"/>
    <w:rsid w:val="00AC6CE6"/>
    <w:rsid w:val="00AD16D9"/>
    <w:rsid w:val="00AD3085"/>
    <w:rsid w:val="00AD37A3"/>
    <w:rsid w:val="00AD4099"/>
    <w:rsid w:val="00AD601E"/>
    <w:rsid w:val="00AE13D3"/>
    <w:rsid w:val="00AE3DBE"/>
    <w:rsid w:val="00AE4A4E"/>
    <w:rsid w:val="00AF191A"/>
    <w:rsid w:val="00AF24CF"/>
    <w:rsid w:val="00AF50A9"/>
    <w:rsid w:val="00AF5A09"/>
    <w:rsid w:val="00AF7215"/>
    <w:rsid w:val="00B03D24"/>
    <w:rsid w:val="00B05A90"/>
    <w:rsid w:val="00B06CF9"/>
    <w:rsid w:val="00B1519D"/>
    <w:rsid w:val="00B278C6"/>
    <w:rsid w:val="00B313B7"/>
    <w:rsid w:val="00B367C7"/>
    <w:rsid w:val="00B41DC7"/>
    <w:rsid w:val="00B43A0F"/>
    <w:rsid w:val="00B46D69"/>
    <w:rsid w:val="00B46D6F"/>
    <w:rsid w:val="00B47654"/>
    <w:rsid w:val="00B505C4"/>
    <w:rsid w:val="00B51B92"/>
    <w:rsid w:val="00B553C1"/>
    <w:rsid w:val="00B55EA5"/>
    <w:rsid w:val="00B56121"/>
    <w:rsid w:val="00B602CE"/>
    <w:rsid w:val="00B61F11"/>
    <w:rsid w:val="00B637DB"/>
    <w:rsid w:val="00B6391B"/>
    <w:rsid w:val="00B70CAA"/>
    <w:rsid w:val="00B8140A"/>
    <w:rsid w:val="00B87509"/>
    <w:rsid w:val="00B87A43"/>
    <w:rsid w:val="00B87AD7"/>
    <w:rsid w:val="00B944B4"/>
    <w:rsid w:val="00B95508"/>
    <w:rsid w:val="00B96BB2"/>
    <w:rsid w:val="00BA499C"/>
    <w:rsid w:val="00BB1312"/>
    <w:rsid w:val="00BB2E1E"/>
    <w:rsid w:val="00BB5932"/>
    <w:rsid w:val="00BC0CDB"/>
    <w:rsid w:val="00BC5AC6"/>
    <w:rsid w:val="00BD21FF"/>
    <w:rsid w:val="00BD264E"/>
    <w:rsid w:val="00BD3805"/>
    <w:rsid w:val="00BD3D06"/>
    <w:rsid w:val="00BE026F"/>
    <w:rsid w:val="00BE0523"/>
    <w:rsid w:val="00BE0B91"/>
    <w:rsid w:val="00BE2012"/>
    <w:rsid w:val="00BE6EA7"/>
    <w:rsid w:val="00BF2198"/>
    <w:rsid w:val="00BF4866"/>
    <w:rsid w:val="00C015E9"/>
    <w:rsid w:val="00C049E8"/>
    <w:rsid w:val="00C06985"/>
    <w:rsid w:val="00C106CE"/>
    <w:rsid w:val="00C108A9"/>
    <w:rsid w:val="00C10C99"/>
    <w:rsid w:val="00C1104C"/>
    <w:rsid w:val="00C1275A"/>
    <w:rsid w:val="00C20D87"/>
    <w:rsid w:val="00C21563"/>
    <w:rsid w:val="00C231EE"/>
    <w:rsid w:val="00C2538F"/>
    <w:rsid w:val="00C259C9"/>
    <w:rsid w:val="00C37C0E"/>
    <w:rsid w:val="00C51967"/>
    <w:rsid w:val="00C52EB0"/>
    <w:rsid w:val="00C533B7"/>
    <w:rsid w:val="00C55320"/>
    <w:rsid w:val="00C57908"/>
    <w:rsid w:val="00C62C4B"/>
    <w:rsid w:val="00C64B43"/>
    <w:rsid w:val="00C64D47"/>
    <w:rsid w:val="00C64DFE"/>
    <w:rsid w:val="00C675E4"/>
    <w:rsid w:val="00C74C9A"/>
    <w:rsid w:val="00C77236"/>
    <w:rsid w:val="00C8282E"/>
    <w:rsid w:val="00C8647D"/>
    <w:rsid w:val="00C870E9"/>
    <w:rsid w:val="00C95EC1"/>
    <w:rsid w:val="00C9647A"/>
    <w:rsid w:val="00CA04E1"/>
    <w:rsid w:val="00CA0A65"/>
    <w:rsid w:val="00CA41F8"/>
    <w:rsid w:val="00CB23C5"/>
    <w:rsid w:val="00CC5A7F"/>
    <w:rsid w:val="00CE1B37"/>
    <w:rsid w:val="00CE292B"/>
    <w:rsid w:val="00CF38ED"/>
    <w:rsid w:val="00D03B47"/>
    <w:rsid w:val="00D068B9"/>
    <w:rsid w:val="00D101BB"/>
    <w:rsid w:val="00D21F60"/>
    <w:rsid w:val="00D22B9B"/>
    <w:rsid w:val="00D258A3"/>
    <w:rsid w:val="00D30313"/>
    <w:rsid w:val="00D337C1"/>
    <w:rsid w:val="00D35BCC"/>
    <w:rsid w:val="00D3733E"/>
    <w:rsid w:val="00D41BBC"/>
    <w:rsid w:val="00D4220D"/>
    <w:rsid w:val="00D45948"/>
    <w:rsid w:val="00D46B6A"/>
    <w:rsid w:val="00D473D3"/>
    <w:rsid w:val="00D51035"/>
    <w:rsid w:val="00D521F3"/>
    <w:rsid w:val="00D54841"/>
    <w:rsid w:val="00D54A0B"/>
    <w:rsid w:val="00D60202"/>
    <w:rsid w:val="00D60433"/>
    <w:rsid w:val="00D703BD"/>
    <w:rsid w:val="00D71013"/>
    <w:rsid w:val="00D71EC2"/>
    <w:rsid w:val="00D73161"/>
    <w:rsid w:val="00D73BD6"/>
    <w:rsid w:val="00D77959"/>
    <w:rsid w:val="00D82C6C"/>
    <w:rsid w:val="00D846E9"/>
    <w:rsid w:val="00D84813"/>
    <w:rsid w:val="00D85AFA"/>
    <w:rsid w:val="00DA50E7"/>
    <w:rsid w:val="00DA650C"/>
    <w:rsid w:val="00DA6DCF"/>
    <w:rsid w:val="00DB7F3A"/>
    <w:rsid w:val="00DC013B"/>
    <w:rsid w:val="00DC03E4"/>
    <w:rsid w:val="00DC0F85"/>
    <w:rsid w:val="00DC2FC8"/>
    <w:rsid w:val="00DD40BF"/>
    <w:rsid w:val="00DE11F1"/>
    <w:rsid w:val="00DE51E7"/>
    <w:rsid w:val="00DE7A7A"/>
    <w:rsid w:val="00DE7D54"/>
    <w:rsid w:val="00DF47ED"/>
    <w:rsid w:val="00E004E1"/>
    <w:rsid w:val="00E03565"/>
    <w:rsid w:val="00E07142"/>
    <w:rsid w:val="00E12343"/>
    <w:rsid w:val="00E16533"/>
    <w:rsid w:val="00E348C6"/>
    <w:rsid w:val="00E34D71"/>
    <w:rsid w:val="00E51EF7"/>
    <w:rsid w:val="00E574FC"/>
    <w:rsid w:val="00E57A75"/>
    <w:rsid w:val="00E63211"/>
    <w:rsid w:val="00E6501E"/>
    <w:rsid w:val="00E6532D"/>
    <w:rsid w:val="00E65C9A"/>
    <w:rsid w:val="00E736CF"/>
    <w:rsid w:val="00E7412A"/>
    <w:rsid w:val="00E74476"/>
    <w:rsid w:val="00E8042E"/>
    <w:rsid w:val="00E80B80"/>
    <w:rsid w:val="00E81340"/>
    <w:rsid w:val="00E834A4"/>
    <w:rsid w:val="00E8575E"/>
    <w:rsid w:val="00E91E2A"/>
    <w:rsid w:val="00E9210B"/>
    <w:rsid w:val="00E93BDF"/>
    <w:rsid w:val="00E942C0"/>
    <w:rsid w:val="00E97C54"/>
    <w:rsid w:val="00EA1AC0"/>
    <w:rsid w:val="00EA34F8"/>
    <w:rsid w:val="00EA5A6B"/>
    <w:rsid w:val="00EA791B"/>
    <w:rsid w:val="00EB12F1"/>
    <w:rsid w:val="00EB586B"/>
    <w:rsid w:val="00EC480D"/>
    <w:rsid w:val="00EC4CFD"/>
    <w:rsid w:val="00EC6480"/>
    <w:rsid w:val="00ED44DE"/>
    <w:rsid w:val="00ED79DC"/>
    <w:rsid w:val="00EE2DC9"/>
    <w:rsid w:val="00EE3DFF"/>
    <w:rsid w:val="00EE55E9"/>
    <w:rsid w:val="00EF2989"/>
    <w:rsid w:val="00EF4F05"/>
    <w:rsid w:val="00EF5357"/>
    <w:rsid w:val="00EF5CE3"/>
    <w:rsid w:val="00EF7255"/>
    <w:rsid w:val="00F00EF2"/>
    <w:rsid w:val="00F020E7"/>
    <w:rsid w:val="00F02A15"/>
    <w:rsid w:val="00F04131"/>
    <w:rsid w:val="00F06938"/>
    <w:rsid w:val="00F13322"/>
    <w:rsid w:val="00F22238"/>
    <w:rsid w:val="00F24E15"/>
    <w:rsid w:val="00F33BE8"/>
    <w:rsid w:val="00F36AAE"/>
    <w:rsid w:val="00F37F6C"/>
    <w:rsid w:val="00F42A68"/>
    <w:rsid w:val="00F506DE"/>
    <w:rsid w:val="00F512B6"/>
    <w:rsid w:val="00F52655"/>
    <w:rsid w:val="00F65219"/>
    <w:rsid w:val="00F7364E"/>
    <w:rsid w:val="00F77321"/>
    <w:rsid w:val="00F817F0"/>
    <w:rsid w:val="00F83670"/>
    <w:rsid w:val="00F84082"/>
    <w:rsid w:val="00F87978"/>
    <w:rsid w:val="00F93EE3"/>
    <w:rsid w:val="00FA0630"/>
    <w:rsid w:val="00FA22C9"/>
    <w:rsid w:val="00FA309C"/>
    <w:rsid w:val="00FA6127"/>
    <w:rsid w:val="00FB1C30"/>
    <w:rsid w:val="00FB5FD3"/>
    <w:rsid w:val="00FB6E52"/>
    <w:rsid w:val="00FB7114"/>
    <w:rsid w:val="00FB72B4"/>
    <w:rsid w:val="00FC0AFD"/>
    <w:rsid w:val="00FC2952"/>
    <w:rsid w:val="00FC363F"/>
    <w:rsid w:val="00FC48F9"/>
    <w:rsid w:val="00FC658A"/>
    <w:rsid w:val="00FD04DC"/>
    <w:rsid w:val="00FD15C1"/>
    <w:rsid w:val="00FD3759"/>
    <w:rsid w:val="00FD37F7"/>
    <w:rsid w:val="00FD713E"/>
    <w:rsid w:val="00FE0F0F"/>
    <w:rsid w:val="00FE1A6B"/>
    <w:rsid w:val="00FE2BE9"/>
    <w:rsid w:val="00FF052E"/>
    <w:rsid w:val="00FF2189"/>
    <w:rsid w:val="00FF64EE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91AD8"/>
  <w15:docId w15:val="{3F289AF1-114E-4601-AC9D-97359435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4AF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34D7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E06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AF50A9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AF50A9"/>
    <w:rPr>
      <w:b/>
      <w:bCs/>
    </w:rPr>
  </w:style>
  <w:style w:type="character" w:styleId="Enfasicorsivo">
    <w:name w:val="Emphasis"/>
    <w:uiPriority w:val="20"/>
    <w:qFormat/>
    <w:rsid w:val="00AF50A9"/>
    <w:rPr>
      <w:i/>
      <w:iCs/>
    </w:rPr>
  </w:style>
  <w:style w:type="character" w:customStyle="1" w:styleId="whole-read-more">
    <w:name w:val="whole-read-more"/>
    <w:rsid w:val="009A5E3B"/>
  </w:style>
  <w:style w:type="paragraph" w:styleId="Intestazione">
    <w:name w:val="header"/>
    <w:basedOn w:val="Normale"/>
    <w:link w:val="IntestazioneCarattere"/>
    <w:uiPriority w:val="99"/>
    <w:unhideWhenUsed/>
    <w:rsid w:val="002B0C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B0C5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B0C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B0C56"/>
    <w:rPr>
      <w:sz w:val="24"/>
      <w:szCs w:val="24"/>
    </w:rPr>
  </w:style>
  <w:style w:type="character" w:customStyle="1" w:styleId="textexposedshow">
    <w:name w:val="text_exposed_show"/>
    <w:rsid w:val="000E3C8F"/>
  </w:style>
  <w:style w:type="character" w:customStyle="1" w:styleId="xbumpedfont15">
    <w:name w:val="x_bumpedfont15"/>
    <w:rsid w:val="00BD2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gliera.parita@provincia.teram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siglieraparita@pec.provincia.teram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onsigliera.parita@provincia.teram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siglieraparita@pec.provincia.teram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1)</vt:lpstr>
    </vt:vector>
  </TitlesOfParts>
  <Company>Studio Legale</Company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Angelita Calandra</dc:creator>
  <cp:lastModifiedBy>luca</cp:lastModifiedBy>
  <cp:revision>11</cp:revision>
  <dcterms:created xsi:type="dcterms:W3CDTF">2021-11-06T15:30:00Z</dcterms:created>
  <dcterms:modified xsi:type="dcterms:W3CDTF">2021-11-10T08:34:00Z</dcterms:modified>
</cp:coreProperties>
</file>