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9C1FCB" w:rsidP="00221427">
            <w:pPr>
              <w:rPr>
                <w:rFonts w:ascii="Calibri" w:hAnsi="Calibri" w:cs="Calibri"/>
                <w:b/>
                <w:sz w:val="22"/>
                <w:szCs w:val="22"/>
              </w:rPr>
            </w:pPr>
            <w:hyperlink r:id="rId8"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AE73F3" w:rsidRPr="00AE73F3" w:rsidRDefault="00AE73F3" w:rsidP="00AE73F3">
            <w:pPr>
              <w:rPr>
                <w:rFonts w:ascii="Calibri" w:hAnsi="Calibri" w:cs="Calibri"/>
                <w:b/>
                <w:sz w:val="22"/>
                <w:szCs w:val="22"/>
              </w:rPr>
            </w:pPr>
            <w:r w:rsidRPr="00AE73F3">
              <w:rPr>
                <w:rFonts w:ascii="Calibri" w:hAnsi="Calibri" w:cs="Calibri"/>
                <w:b/>
                <w:sz w:val="22"/>
                <w:szCs w:val="22"/>
              </w:rPr>
              <w:t xml:space="preserve">servizio di assistenza per l’autonomia e la comunicazione personale in ambito scolastico (ad </w:t>
            </w:r>
            <w:proofErr w:type="spellStart"/>
            <w:r w:rsidRPr="00AE73F3">
              <w:rPr>
                <w:rFonts w:ascii="Calibri" w:hAnsi="Calibri" w:cs="Calibri"/>
                <w:b/>
                <w:sz w:val="22"/>
                <w:szCs w:val="22"/>
              </w:rPr>
              <w:t>personam</w:t>
            </w:r>
            <w:proofErr w:type="spellEnd"/>
            <w:r w:rsidRPr="00AE73F3">
              <w:rPr>
                <w:rFonts w:ascii="Calibri" w:hAnsi="Calibri" w:cs="Calibri"/>
                <w:b/>
                <w:sz w:val="22"/>
                <w:szCs w:val="22"/>
              </w:rPr>
              <w:t>) destinato ad alunni diversamente abili</w:t>
            </w:r>
          </w:p>
          <w:p w:rsidR="00AE73F3" w:rsidRPr="00AE73F3" w:rsidRDefault="00AE73F3" w:rsidP="00AE73F3">
            <w:pPr>
              <w:rPr>
                <w:rFonts w:ascii="Calibri" w:hAnsi="Calibri" w:cs="Calibri"/>
                <w:b/>
                <w:sz w:val="22"/>
                <w:szCs w:val="22"/>
              </w:rPr>
            </w:pPr>
            <w:r w:rsidRPr="00AE73F3">
              <w:rPr>
                <w:rFonts w:ascii="Calibri" w:hAnsi="Calibri" w:cs="Calibri"/>
                <w:b/>
                <w:sz w:val="22"/>
                <w:szCs w:val="22"/>
              </w:rPr>
              <w:t>Anni scolastici 2019/2020 – 2020/2021</w:t>
            </w:r>
          </w:p>
          <w:p w:rsidR="00DA6B66" w:rsidRPr="00D214B4" w:rsidRDefault="0038080F" w:rsidP="00AE73F3">
            <w:pPr>
              <w:rPr>
                <w:rFonts w:ascii="Calibri" w:hAnsi="Calibri" w:cs="Calibri"/>
                <w:b/>
                <w:sz w:val="22"/>
                <w:szCs w:val="22"/>
              </w:rPr>
            </w:pPr>
            <w:r>
              <w:rPr>
                <w:rFonts w:ascii="Calibri" w:hAnsi="Calibri" w:cs="Calibri"/>
                <w:b/>
                <w:sz w:val="22"/>
                <w:szCs w:val="22"/>
              </w:rPr>
              <w:t xml:space="preserve">COMUNE DI </w:t>
            </w:r>
            <w:r w:rsidR="00AE73F3">
              <w:rPr>
                <w:rFonts w:ascii="Calibri" w:hAnsi="Calibri" w:cs="Calibri"/>
                <w:b/>
                <w:sz w:val="22"/>
                <w:szCs w:val="22"/>
              </w:rPr>
              <w:t>ISEO</w:t>
            </w:r>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2242C7" w:rsidRDefault="008F4847" w:rsidP="00B8480B">
            <w:pPr>
              <w:rPr>
                <w:rFonts w:ascii="Calibri" w:hAnsi="Calibri" w:cs="Calibri"/>
                <w:b/>
                <w:sz w:val="22"/>
                <w:szCs w:val="22"/>
              </w:rPr>
            </w:pPr>
            <w:r w:rsidRPr="00596178">
              <w:rPr>
                <w:sz w:val="20"/>
                <w:szCs w:val="20"/>
              </w:rPr>
              <w:t>79726051C7</w:t>
            </w:r>
            <w:bookmarkStart w:id="0" w:name="_GoBack"/>
            <w:bookmarkEnd w:id="0"/>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9C1FCB">
              <w:rPr>
                <w:rFonts w:asciiTheme="minorHAnsi" w:hAnsiTheme="minorHAnsi" w:cstheme="minorHAnsi"/>
                <w:b/>
                <w:sz w:val="20"/>
                <w:szCs w:val="20"/>
              </w:rPr>
            </w:r>
            <w:r w:rsidR="009C1FCB">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9C1FCB">
              <w:rPr>
                <w:rFonts w:asciiTheme="minorHAnsi" w:hAnsiTheme="minorHAnsi" w:cstheme="minorHAnsi"/>
                <w:b/>
                <w:sz w:val="20"/>
                <w:szCs w:val="20"/>
              </w:rPr>
            </w:r>
            <w:r w:rsidR="009C1FCB">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9C1FCB">
              <w:rPr>
                <w:rFonts w:asciiTheme="minorHAnsi" w:hAnsiTheme="minorHAnsi" w:cstheme="minorHAnsi"/>
                <w:b/>
                <w:sz w:val="20"/>
                <w:szCs w:val="20"/>
              </w:rPr>
            </w:r>
            <w:r w:rsidR="009C1FCB">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9C1FCB">
              <w:rPr>
                <w:rFonts w:asciiTheme="minorHAnsi" w:hAnsiTheme="minorHAnsi" w:cstheme="minorHAnsi"/>
                <w:b/>
                <w:sz w:val="20"/>
                <w:szCs w:val="20"/>
              </w:rPr>
            </w:r>
            <w:r w:rsidR="009C1FCB">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9C1FCB">
              <w:rPr>
                <w:rFonts w:asciiTheme="minorHAnsi" w:hAnsiTheme="minorHAnsi" w:cstheme="minorHAnsi"/>
                <w:b/>
                <w:sz w:val="20"/>
                <w:szCs w:val="20"/>
              </w:rPr>
            </w:r>
            <w:r w:rsidR="009C1FCB">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9C1FCB">
              <w:rPr>
                <w:rFonts w:asciiTheme="minorHAnsi" w:hAnsiTheme="minorHAnsi" w:cstheme="minorHAnsi"/>
                <w:b/>
                <w:sz w:val="20"/>
                <w:szCs w:val="20"/>
              </w:rPr>
            </w:r>
            <w:r w:rsidR="009C1FCB">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9C1FCB">
              <w:rPr>
                <w:rFonts w:asciiTheme="minorHAnsi" w:hAnsiTheme="minorHAnsi" w:cstheme="minorHAnsi"/>
                <w:b/>
                <w:sz w:val="20"/>
                <w:szCs w:val="20"/>
              </w:rPr>
            </w:r>
            <w:r w:rsidR="009C1FCB">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9C1FCB">
              <w:rPr>
                <w:rFonts w:asciiTheme="minorHAnsi" w:hAnsiTheme="minorHAnsi" w:cstheme="minorHAnsi"/>
                <w:sz w:val="20"/>
                <w:szCs w:val="20"/>
              </w:rPr>
            </w:r>
            <w:r w:rsidR="009C1FCB">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1" w:name="Controllo50"/>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bookmarkEnd w:id="1"/>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D6223A">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DC59D7">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AE45EF">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2"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2"/>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3"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4"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9C1FCB">
              <w:rPr>
                <w:rFonts w:ascii="Calibri" w:hAnsi="Calibri" w:cs="Calibri"/>
                <w:b/>
                <w:sz w:val="20"/>
                <w:szCs w:val="22"/>
              </w:rPr>
            </w:r>
            <w:r w:rsidR="009C1FCB">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4"/>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 xml:space="preserve">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w:t>
            </w:r>
            <w:proofErr w:type="spellStart"/>
            <w:r w:rsidRPr="00710514">
              <w:rPr>
                <w:rFonts w:ascii="Calibri" w:hAnsi="Calibri" w:cs="Calibri"/>
                <w:i/>
                <w:spacing w:val="-4"/>
                <w:sz w:val="20"/>
                <w:szCs w:val="20"/>
              </w:rPr>
              <w:t>d.P.R.</w:t>
            </w:r>
            <w:proofErr w:type="spellEnd"/>
            <w:r w:rsidRPr="00710514">
              <w:rPr>
                <w:rFonts w:ascii="Calibri" w:hAnsi="Calibri" w:cs="Calibri"/>
                <w:i/>
                <w:spacing w:val="-4"/>
                <w:sz w:val="20"/>
                <w:szCs w:val="20"/>
              </w:rPr>
              <w:t xml:space="preserve">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 xml:space="preserve">alla sanzione </w:t>
            </w:r>
            <w:proofErr w:type="spellStart"/>
            <w:r w:rsidRPr="00710514">
              <w:rPr>
                <w:rFonts w:ascii="Calibri" w:hAnsi="Calibri" w:cs="Calibri"/>
                <w:sz w:val="20"/>
                <w:szCs w:val="20"/>
              </w:rPr>
              <w:t>interdittiva</w:t>
            </w:r>
            <w:proofErr w:type="spellEnd"/>
            <w:r w:rsidRPr="00710514">
              <w:rPr>
                <w:rFonts w:ascii="Calibri" w:hAnsi="Calibri" w:cs="Calibri"/>
                <w:sz w:val="20"/>
                <w:szCs w:val="20"/>
              </w:rPr>
              <w:t xml:space="preserve">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w:t>
            </w:r>
            <w:proofErr w:type="spellStart"/>
            <w:r w:rsidRPr="00710514">
              <w:rPr>
                <w:rFonts w:ascii="Calibri" w:hAnsi="Calibri" w:cs="Calibri"/>
                <w:sz w:val="20"/>
                <w:szCs w:val="20"/>
              </w:rPr>
              <w:t>interdittivi</w:t>
            </w:r>
            <w:proofErr w:type="spellEnd"/>
            <w:r w:rsidRPr="00710514">
              <w:rPr>
                <w:rFonts w:ascii="Calibri" w:hAnsi="Calibri" w:cs="Calibri"/>
                <w:sz w:val="20"/>
                <w:szCs w:val="20"/>
              </w:rPr>
              <w:t xml:space="preserve">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5"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5"/>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bookmarkStart w:id="6"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710514" w:rsidRDefault="000E047A" w:rsidP="000E047A">
            <w:pPr>
              <w:ind w:left="254" w:hanging="254"/>
              <w:rPr>
                <w:rFonts w:ascii="Calibri" w:hAnsi="Calibri" w:cs="Calibri"/>
                <w:b/>
                <w:sz w:val="20"/>
                <w:szCs w:val="20"/>
              </w:rPr>
            </w:pPr>
            <w:bookmarkStart w:id="7"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bookmarkEnd w:id="7"/>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bookmarkEnd w:id="6"/>
    </w:tbl>
    <w:p w:rsidR="00AD1077" w:rsidRDefault="00AD1077">
      <w:r>
        <w:br w:type="page"/>
      </w:r>
    </w:p>
    <w:p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rsidTr="00701246">
        <w:trPr>
          <w:trHeight w:val="397"/>
        </w:trPr>
        <w:tc>
          <w:tcPr>
            <w:tcW w:w="10220" w:type="dxa"/>
            <w:gridSpan w:val="8"/>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AE45EF">
        <w:trPr>
          <w:trHeight w:val="454"/>
        </w:trPr>
        <w:tc>
          <w:tcPr>
            <w:tcW w:w="4868" w:type="dxa"/>
            <w:gridSpan w:val="3"/>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(2015-2016-2017), relativa a servizi analoghi a quello della presente procedura aperta, almeno pari all’importo posto a base d’asta</w:t>
            </w: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500AAF">
        <w:trPr>
          <w:trHeight w:val="397"/>
        </w:trPr>
        <w:tc>
          <w:tcPr>
            <w:tcW w:w="4868" w:type="dxa"/>
            <w:gridSpan w:val="3"/>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0D5BFE">
        <w:trPr>
          <w:trHeight w:val="397"/>
        </w:trPr>
        <w:tc>
          <w:tcPr>
            <w:tcW w:w="4868" w:type="dxa"/>
            <w:gridSpan w:val="3"/>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892A76">
        <w:trPr>
          <w:trHeight w:val="454"/>
        </w:trPr>
        <w:tc>
          <w:tcPr>
            <w:tcW w:w="4868" w:type="dxa"/>
            <w:gridSpan w:val="3"/>
            <w:vMerge w:val="restart"/>
            <w:tcBorders>
              <w:top w:val="dotted" w:sz="4" w:space="0" w:color="auto"/>
            </w:tcBorders>
            <w:shd w:val="clear" w:color="auto" w:fill="F2F2F2" w:themeFill="background1" w:themeFillShade="F2"/>
          </w:tcPr>
          <w:p w:rsidR="00701246" w:rsidRPr="005440F5" w:rsidRDefault="005440F5" w:rsidP="00892A76">
            <w:pPr>
              <w:rPr>
                <w:rFonts w:ascii="Calibri" w:hAnsi="Calibri" w:cs="Calibri"/>
                <w:b/>
                <w:sz w:val="20"/>
                <w:szCs w:val="20"/>
              </w:rPr>
            </w:pPr>
            <w:bookmarkStart w:id="8" w:name="_Hlk490493497"/>
            <w:r w:rsidRPr="005440F5">
              <w:rPr>
                <w:rFonts w:ascii="Calibri" w:hAnsi="Calibri" w:cs="Calibri"/>
                <w:b/>
                <w:sz w:val="20"/>
                <w:szCs w:val="20"/>
              </w:rPr>
              <w:t>Effettuazione nel triennio 2015-2016-2017 di servizi di raccolta e trasporto e avvio a recupero/smaltimento dei rifiuti urbani</w:t>
            </w:r>
          </w:p>
        </w:tc>
        <w:tc>
          <w:tcPr>
            <w:tcW w:w="1722" w:type="dxa"/>
            <w:gridSpan w:val="2"/>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8"/>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5440F5"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rsidTr="00892A76">
        <w:trPr>
          <w:trHeight w:val="397"/>
        </w:trPr>
        <w:tc>
          <w:tcPr>
            <w:tcW w:w="4868" w:type="dxa"/>
            <w:gridSpan w:val="3"/>
            <w:tcBorders>
              <w:bottom w:val="single"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rsidR="003852C7" w:rsidRDefault="003852C7" w:rsidP="00267BAB">
      <w:pPr>
        <w:rPr>
          <w:rFonts w:ascii="Calibri" w:hAnsi="Calibri" w:cs="Calibri"/>
          <w:sz w:val="22"/>
          <w:szCs w:val="22"/>
        </w:rPr>
      </w:pPr>
    </w:p>
    <w:p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rsidTr="00073EA0">
        <w:trPr>
          <w:trHeight w:val="397"/>
        </w:trPr>
        <w:tc>
          <w:tcPr>
            <w:tcW w:w="10215" w:type="dxa"/>
            <w:tcBorders>
              <w:left w:val="nil"/>
              <w:bottom w:val="nil"/>
              <w:right w:val="nil"/>
            </w:tcBorders>
            <w:vAlign w:val="center"/>
          </w:tcPr>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9C1FCB">
              <w:rPr>
                <w:rFonts w:ascii="Calibri" w:hAnsi="Calibri" w:cs="Calibri"/>
                <w:b/>
                <w:sz w:val="22"/>
                <w:szCs w:val="22"/>
              </w:rPr>
            </w:r>
            <w:r w:rsidR="009C1FCB">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9C1FCB">
              <w:rPr>
                <w:rFonts w:ascii="Calibri" w:hAnsi="Calibri" w:cs="Calibri"/>
                <w:b/>
                <w:sz w:val="22"/>
                <w:szCs w:val="22"/>
              </w:rPr>
            </w:r>
            <w:r w:rsidR="009C1FCB">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9C1FCB">
              <w:rPr>
                <w:rFonts w:ascii="Calibri" w:hAnsi="Calibri" w:cs="Calibri"/>
                <w:b/>
                <w:spacing w:val="-4"/>
                <w:sz w:val="22"/>
                <w:szCs w:val="22"/>
              </w:rPr>
            </w:r>
            <w:r w:rsidR="009C1FCB">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9C1FCB">
              <w:rPr>
                <w:rFonts w:ascii="Calibri" w:hAnsi="Calibri" w:cs="Calibri"/>
                <w:b/>
                <w:spacing w:val="-4"/>
                <w:sz w:val="22"/>
                <w:szCs w:val="22"/>
              </w:rPr>
            </w:r>
            <w:r w:rsidR="009C1FCB">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9C1FCB">
              <w:rPr>
                <w:rFonts w:ascii="Calibri" w:hAnsi="Calibri" w:cs="Calibri"/>
                <w:b/>
                <w:spacing w:val="-4"/>
                <w:sz w:val="22"/>
                <w:szCs w:val="22"/>
              </w:rPr>
            </w:r>
            <w:r w:rsidR="009C1FCB">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9C1FCB">
              <w:rPr>
                <w:rFonts w:ascii="Calibri" w:hAnsi="Calibri" w:cs="Calibri"/>
                <w:b/>
                <w:spacing w:val="-4"/>
                <w:sz w:val="22"/>
                <w:szCs w:val="22"/>
              </w:rPr>
            </w:r>
            <w:r w:rsidR="009C1FCB">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9C1FCB">
              <w:rPr>
                <w:rFonts w:ascii="Calibri" w:hAnsi="Calibri" w:cs="Calibri"/>
                <w:b/>
                <w:spacing w:val="-4"/>
                <w:sz w:val="22"/>
                <w:szCs w:val="22"/>
              </w:rPr>
            </w:r>
            <w:r w:rsidR="009C1FCB">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9C1FCB">
              <w:rPr>
                <w:rFonts w:ascii="Calibri" w:hAnsi="Calibri" w:cs="Calibri"/>
                <w:b/>
                <w:spacing w:val="-4"/>
                <w:sz w:val="22"/>
                <w:szCs w:val="22"/>
              </w:rPr>
            </w:r>
            <w:r w:rsidR="009C1FCB">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9C1FCB">
              <w:rPr>
                <w:rFonts w:ascii="Calibri" w:hAnsi="Calibri" w:cs="Calibri"/>
                <w:b/>
                <w:sz w:val="20"/>
                <w:szCs w:val="20"/>
              </w:rPr>
            </w:r>
            <w:r w:rsidR="009C1FCB">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9"/>
      <w:footerReference w:type="default" r:id="rId10"/>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FCB" w:rsidRDefault="009C1FCB">
      <w:r>
        <w:separator/>
      </w:r>
    </w:p>
  </w:endnote>
  <w:endnote w:type="continuationSeparator" w:id="0">
    <w:p w:rsidR="009C1FCB" w:rsidRDefault="009C1FCB">
      <w:r>
        <w:continuationSeparator/>
      </w:r>
    </w:p>
  </w:endnote>
  <w:endnote w:id="1">
    <w:p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F484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8F4847" w:rsidRPr="008F4847">
        <w:rPr>
          <w:rStyle w:val="Numeropagina"/>
          <w:rFonts w:ascii="Tahoma" w:hAnsi="Tahoma" w:cs="Tahoma"/>
          <w:noProof/>
          <w:sz w:val="20"/>
        </w:rPr>
        <w:t>18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FCB" w:rsidRDefault="009C1FCB">
      <w:r>
        <w:separator/>
      </w:r>
    </w:p>
  </w:footnote>
  <w:footnote w:type="continuationSeparator" w:id="0">
    <w:p w:rsidR="009C1FCB" w:rsidRDefault="009C1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w:t>
    </w:r>
    <w:r w:rsidR="00242B29">
      <w:rPr>
        <w:rFonts w:asciiTheme="minorHAnsi" w:hAnsiTheme="minorHAnsi"/>
        <w:i/>
      </w:rPr>
      <w:t>negoziata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242B29">
      <w:rPr>
        <w:rFonts w:asciiTheme="minorHAnsi" w:hAnsiTheme="minorHAnsi"/>
        <w:i/>
      </w:rPr>
      <w:t xml:space="preserve">ad </w:t>
    </w:r>
    <w:proofErr w:type="spellStart"/>
    <w:r w:rsidR="00242B29">
      <w:rPr>
        <w:rFonts w:asciiTheme="minorHAnsi" w:hAnsiTheme="minorHAnsi"/>
        <w:i/>
      </w:rPr>
      <w:t>personam</w:t>
    </w:r>
    <w:proofErr w:type="spellEnd"/>
    <w:r w:rsidR="00242B29">
      <w:rPr>
        <w:rFonts w:asciiTheme="minorHAnsi" w:hAnsiTheme="minorHAnsi"/>
        <w:i/>
      </w:rPr>
      <w:t xml:space="preserve"> 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4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ncia.brescia.it/istituzionale/bandi/al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0C09-0C55-4CE7-8B74-760E9865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6614</Words>
  <Characters>37704</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44230</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Barbara Guerini</cp:lastModifiedBy>
  <cp:revision>6</cp:revision>
  <cp:lastPrinted>2013-01-07T16:43:00Z</cp:lastPrinted>
  <dcterms:created xsi:type="dcterms:W3CDTF">2019-07-03T14:32:00Z</dcterms:created>
  <dcterms:modified xsi:type="dcterms:W3CDTF">2019-07-10T07:33:00Z</dcterms:modified>
</cp:coreProperties>
</file>